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79" w:type="dxa"/>
        <w:tblLook w:val="04A0" w:firstRow="1" w:lastRow="0" w:firstColumn="1" w:lastColumn="0" w:noHBand="0" w:noVBand="1"/>
      </w:tblPr>
      <w:tblGrid>
        <w:gridCol w:w="1667"/>
        <w:gridCol w:w="7303"/>
        <w:gridCol w:w="6609"/>
      </w:tblGrid>
      <w:tr w:rsidR="000438BE" w:rsidRPr="00CB1832" w:rsidTr="00191FA6">
        <w:trPr>
          <w:trHeight w:val="863"/>
        </w:trPr>
        <w:tc>
          <w:tcPr>
            <w:tcW w:w="15579" w:type="dxa"/>
            <w:gridSpan w:val="3"/>
          </w:tcPr>
          <w:p w:rsidR="000438BE" w:rsidRPr="00CB1832" w:rsidRDefault="000438BE" w:rsidP="00D56A3B">
            <w:pPr>
              <w:spacing w:after="0" w:line="240" w:lineRule="auto"/>
              <w:jc w:val="center"/>
              <w:rPr>
                <w:rFonts w:ascii="Century Gothic" w:hAnsi="Century Gothic" w:cs="Tahoma"/>
                <w:b/>
                <w:bCs/>
                <w:color w:val="000000"/>
              </w:rPr>
            </w:pPr>
            <w:r w:rsidRPr="00CB1832">
              <w:rPr>
                <w:rFonts w:ascii="Century Gothic" w:hAnsi="Century Gothic" w:cs="Tahoma"/>
                <w:b/>
                <w:bCs/>
                <w:color w:val="000000"/>
              </w:rPr>
              <w:t xml:space="preserve">Year </w:t>
            </w:r>
            <w:r w:rsidR="002C37D2">
              <w:rPr>
                <w:rFonts w:ascii="Century Gothic" w:hAnsi="Century Gothic" w:cs="Tahoma"/>
                <w:b/>
                <w:bCs/>
                <w:color w:val="000000"/>
              </w:rPr>
              <w:t>7</w:t>
            </w:r>
            <w:r w:rsidRPr="00CB1832">
              <w:rPr>
                <w:rFonts w:ascii="Century Gothic" w:hAnsi="Century Gothic" w:cs="Tahoma"/>
                <w:b/>
                <w:bCs/>
                <w:color w:val="000000"/>
              </w:rPr>
              <w:t xml:space="preserve"> – </w:t>
            </w:r>
            <w:r w:rsidR="002C37D2">
              <w:rPr>
                <w:rFonts w:ascii="Century Gothic" w:hAnsi="Century Gothic" w:cs="Tahoma"/>
                <w:b/>
                <w:bCs/>
                <w:color w:val="000000"/>
              </w:rPr>
              <w:t>Design Technology</w:t>
            </w:r>
            <w:r w:rsidR="00191FA6">
              <w:rPr>
                <w:rFonts w:ascii="Century Gothic" w:hAnsi="Century Gothic" w:cs="Tahoma"/>
                <w:b/>
                <w:bCs/>
                <w:color w:val="000000"/>
              </w:rPr>
              <w:t xml:space="preserve"> </w:t>
            </w:r>
            <w:bookmarkStart w:id="0" w:name="_GoBack"/>
            <w:bookmarkEnd w:id="0"/>
            <w:r w:rsidRPr="00CB1832">
              <w:rPr>
                <w:rFonts w:ascii="Century Gothic" w:hAnsi="Century Gothic" w:cs="Tahoma"/>
                <w:b/>
                <w:bCs/>
                <w:color w:val="000000"/>
              </w:rPr>
              <w:t>20</w:t>
            </w:r>
            <w:r w:rsidR="00191FA6">
              <w:rPr>
                <w:rFonts w:ascii="Century Gothic" w:hAnsi="Century Gothic" w:cs="Tahoma"/>
                <w:b/>
                <w:bCs/>
                <w:color w:val="000000"/>
              </w:rPr>
              <w:t>2</w:t>
            </w:r>
            <w:r w:rsidR="002C37D2">
              <w:rPr>
                <w:rFonts w:ascii="Century Gothic" w:hAnsi="Century Gothic" w:cs="Tahoma"/>
                <w:b/>
                <w:bCs/>
                <w:color w:val="000000"/>
              </w:rPr>
              <w:t>4</w:t>
            </w:r>
            <w:r w:rsidR="00191FA6">
              <w:rPr>
                <w:rFonts w:ascii="Century Gothic" w:hAnsi="Century Gothic" w:cs="Tahoma"/>
                <w:b/>
                <w:bCs/>
                <w:color w:val="000000"/>
              </w:rPr>
              <w:t>-2</w:t>
            </w:r>
            <w:r w:rsidR="002C37D2">
              <w:rPr>
                <w:rFonts w:ascii="Century Gothic" w:hAnsi="Century Gothic" w:cs="Tahoma"/>
                <w:b/>
                <w:bCs/>
                <w:color w:val="000000"/>
              </w:rPr>
              <w:t>5</w:t>
            </w:r>
          </w:p>
        </w:tc>
      </w:tr>
      <w:tr w:rsidR="000438BE" w:rsidRPr="00CB1832" w:rsidTr="002C37D2">
        <w:trPr>
          <w:trHeight w:val="2481"/>
        </w:trPr>
        <w:tc>
          <w:tcPr>
            <w:tcW w:w="1679" w:type="dxa"/>
          </w:tcPr>
          <w:p w:rsidR="000438BE" w:rsidRPr="00CB1832" w:rsidRDefault="000438BE"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Curriculum intent</w:t>
            </w:r>
          </w:p>
        </w:tc>
        <w:tc>
          <w:tcPr>
            <w:tcW w:w="13900" w:type="dxa"/>
            <w:gridSpan w:val="2"/>
          </w:tcPr>
          <w:p w:rsidR="002C37D2" w:rsidRPr="001D7CE4" w:rsidRDefault="002C37D2" w:rsidP="002C37D2">
            <w:pPr>
              <w:rPr>
                <w:rFonts w:ascii="Arial" w:hAnsi="Arial" w:cs="Arial"/>
              </w:rPr>
            </w:pPr>
            <w:r w:rsidRPr="001D7CE4">
              <w:rPr>
                <w:rFonts w:ascii="Arial" w:hAnsi="Arial" w:cs="Arial"/>
              </w:rPr>
              <w:t>Design Technology is about viewing the world around us. To look at where we are now in the 21</w:t>
            </w:r>
            <w:r w:rsidRPr="001D7CE4">
              <w:rPr>
                <w:rFonts w:ascii="Arial" w:hAnsi="Arial" w:cs="Arial"/>
                <w:vertAlign w:val="superscript"/>
              </w:rPr>
              <w:t>st</w:t>
            </w:r>
            <w:r w:rsidRPr="001D7CE4">
              <w:rPr>
                <w:rFonts w:ascii="Arial" w:hAnsi="Arial" w:cs="Arial"/>
              </w:rPr>
              <w:t xml:space="preserve"> century, and where we could be in the future. To know about past and present designers, inventors and innovators and aspire to become people that design and shape the world. In an increasingly technological society we aim to encourage students to think independently and be creatively when working on a problem. We intend to teach students to be problem solvers in a safe learning environment and explain that making mistakes is okay, and part of the development of process. To build upon theory using research and ideas across all subjects and then apply it to solve real world issues. Design Technology is an inspiring practical subject using a broad range of subject knowledge such as mathematics, science, engineering, computing, food science and art. High-quality We aim to empower students to become the people who will solve the issue of tomorrows world. For example, climate change and the quality of life. Design Technology education makes an essential contribution to the creativity, culture, wealth and well-being of the human race and how we can help the world around us. </w:t>
            </w:r>
          </w:p>
          <w:p w:rsidR="002C37D2" w:rsidRPr="001D7CE4" w:rsidRDefault="002C37D2" w:rsidP="002C37D2">
            <w:pPr>
              <w:rPr>
                <w:rFonts w:ascii="Arial" w:hAnsi="Arial" w:cs="Arial"/>
              </w:rPr>
            </w:pPr>
            <w:r w:rsidRPr="001D7CE4">
              <w:rPr>
                <w:rFonts w:ascii="Arial" w:eastAsia="Calibri" w:hAnsi="Arial" w:cs="Arial"/>
                <w:color w:val="000000" w:themeColor="text1"/>
              </w:rPr>
              <w:t>The Technology Department includes both Design Technology and Food. It aims to develop our students’ curiosity and understanding of the world around them through the products they use and the food they eat. The ‘hands-on’ practical aspects of the course serve to develop our students’ skills and confidence with both workshop processes and kitchen equipment. They find how to use equipment safely and appropriately and how to select materials or ingredients according to their specific properties and uses.</w:t>
            </w:r>
          </w:p>
          <w:p w:rsidR="000438BE" w:rsidRPr="001D7CE4" w:rsidRDefault="002C37D2" w:rsidP="002C37D2">
            <w:pPr>
              <w:rPr>
                <w:rFonts w:ascii="Arial" w:hAnsi="Arial" w:cs="Arial"/>
              </w:rPr>
            </w:pPr>
            <w:r w:rsidRPr="001D7CE4">
              <w:rPr>
                <w:rFonts w:ascii="Arial" w:eastAsia="Calibri" w:hAnsi="Arial" w:cs="Arial"/>
                <w:color w:val="000000" w:themeColor="text1"/>
              </w:rPr>
              <w:t>Creativity and problem solving underpin the ethos of our design and planning work and a core part of this is studying the approach of well-known and important chefs or designers. Students are also challenged to think about their social and environmental responsibilities e.g. concerning the origin, production, use, disposal and wastage of materials, food and other natural resources.</w:t>
            </w:r>
          </w:p>
        </w:tc>
      </w:tr>
      <w:tr w:rsidR="002C37D2" w:rsidRPr="00CB1832" w:rsidTr="002C37D2">
        <w:trPr>
          <w:trHeight w:val="863"/>
        </w:trPr>
        <w:tc>
          <w:tcPr>
            <w:tcW w:w="1679" w:type="dxa"/>
          </w:tcPr>
          <w:p w:rsidR="002C37D2" w:rsidRPr="00CB1832" w:rsidRDefault="002C37D2" w:rsidP="00893BFD">
            <w:pPr>
              <w:spacing w:after="0" w:line="240" w:lineRule="auto"/>
              <w:rPr>
                <w:rFonts w:ascii="Century Gothic" w:hAnsi="Century Gothic" w:cs="Tahoma"/>
                <w:b/>
                <w:bCs/>
                <w:color w:val="000000"/>
              </w:rPr>
            </w:pPr>
            <w:r>
              <w:rPr>
                <w:rFonts w:ascii="Century Gothic" w:hAnsi="Century Gothic" w:cs="Tahoma"/>
                <w:b/>
                <w:bCs/>
                <w:color w:val="000000"/>
              </w:rPr>
              <w:t>Rotational</w:t>
            </w:r>
          </w:p>
        </w:tc>
        <w:tc>
          <w:tcPr>
            <w:tcW w:w="6821" w:type="dxa"/>
          </w:tcPr>
          <w:p w:rsidR="002C37D2" w:rsidRPr="001D7CE4" w:rsidRDefault="002C37D2" w:rsidP="00893BFD">
            <w:pPr>
              <w:spacing w:after="0" w:line="240" w:lineRule="auto"/>
              <w:rPr>
                <w:rFonts w:ascii="Arial" w:hAnsi="Arial" w:cs="Arial"/>
                <w:b/>
                <w:bCs/>
                <w:color w:val="000000"/>
              </w:rPr>
            </w:pPr>
            <w:r w:rsidRPr="001D7CE4">
              <w:rPr>
                <w:rFonts w:ascii="Arial" w:hAnsi="Arial" w:cs="Arial"/>
                <w:b/>
                <w:bCs/>
                <w:color w:val="000000"/>
              </w:rPr>
              <w:t>Design Technology – Product Design</w:t>
            </w:r>
          </w:p>
          <w:p w:rsidR="002C37D2" w:rsidRPr="001D7CE4" w:rsidRDefault="002C37D2" w:rsidP="00893BFD">
            <w:pPr>
              <w:spacing w:after="0" w:line="240" w:lineRule="auto"/>
              <w:rPr>
                <w:rFonts w:ascii="Arial" w:hAnsi="Arial" w:cs="Arial"/>
                <w:bCs/>
                <w:color w:val="000000"/>
              </w:rPr>
            </w:pPr>
            <w:r w:rsidRPr="001D7CE4">
              <w:rPr>
                <w:rFonts w:ascii="Arial" w:hAnsi="Arial" w:cs="Arial"/>
                <w:bCs/>
                <w:color w:val="000000"/>
              </w:rPr>
              <w:t>You will be learning about the basic hand and power tools within the design technology department through the production of a Brahma puzzle, also known as ‘The Tower of Hanoi’. Throughout the brief you will learn to safely use all the tools required and also to use some elements of digital software graphical packages, 3D CAD and CAM.</w:t>
            </w:r>
          </w:p>
        </w:tc>
        <w:tc>
          <w:tcPr>
            <w:tcW w:w="7079" w:type="dxa"/>
          </w:tcPr>
          <w:p w:rsidR="002C37D2" w:rsidRPr="001D7CE4" w:rsidRDefault="002C37D2" w:rsidP="00893BFD">
            <w:pPr>
              <w:spacing w:after="0" w:line="240" w:lineRule="auto"/>
              <w:rPr>
                <w:rFonts w:ascii="Arial" w:hAnsi="Arial" w:cs="Arial"/>
                <w:b/>
                <w:bCs/>
                <w:color w:val="000000"/>
              </w:rPr>
            </w:pPr>
            <w:r w:rsidRPr="001D7CE4">
              <w:rPr>
                <w:rFonts w:ascii="Arial" w:hAnsi="Arial" w:cs="Arial"/>
                <w:b/>
                <w:bCs/>
                <w:color w:val="000000"/>
              </w:rPr>
              <w:t>Food Technology</w:t>
            </w:r>
          </w:p>
          <w:p w:rsidR="002C37D2" w:rsidRPr="001D7CE4" w:rsidRDefault="001D7CE4" w:rsidP="00893BFD">
            <w:pPr>
              <w:spacing w:after="0" w:line="240" w:lineRule="auto"/>
              <w:rPr>
                <w:rFonts w:ascii="Arial" w:hAnsi="Arial" w:cs="Arial"/>
                <w:bCs/>
                <w:color w:val="000000"/>
              </w:rPr>
            </w:pPr>
            <w:r w:rsidRPr="001D7CE4">
              <w:rPr>
                <w:rFonts w:ascii="Arial" w:hAnsi="Arial" w:cs="Arial"/>
                <w:bCs/>
                <w:color w:val="000000"/>
              </w:rPr>
              <w:t>S</w:t>
            </w:r>
            <w:r w:rsidR="002C37D2" w:rsidRPr="001D7CE4">
              <w:rPr>
                <w:rFonts w:ascii="Arial" w:hAnsi="Arial" w:cs="Arial"/>
                <w:bCs/>
                <w:color w:val="000000"/>
              </w:rPr>
              <w:t xml:space="preserve">tudents will learn about the different health and safety rules we must follow in the kitchen. They will demonstrate a secure knowledge of these rules both theoretically and in practise. They will also demonstrate how to safely cook and use a knife. </w:t>
            </w:r>
          </w:p>
          <w:p w:rsidR="002C37D2" w:rsidRPr="001D7CE4" w:rsidRDefault="001D7CE4" w:rsidP="00893BFD">
            <w:pPr>
              <w:spacing w:after="0" w:line="240" w:lineRule="auto"/>
              <w:rPr>
                <w:rFonts w:ascii="Arial" w:hAnsi="Arial" w:cs="Arial"/>
                <w:bCs/>
                <w:color w:val="000000"/>
              </w:rPr>
            </w:pPr>
            <w:r w:rsidRPr="001D7CE4">
              <w:rPr>
                <w:rFonts w:ascii="Arial" w:hAnsi="Arial" w:cs="Arial"/>
                <w:bCs/>
                <w:color w:val="000000"/>
              </w:rPr>
              <w:t>S</w:t>
            </w:r>
            <w:r w:rsidR="002C37D2" w:rsidRPr="001D7CE4">
              <w:rPr>
                <w:rFonts w:ascii="Arial" w:hAnsi="Arial" w:cs="Arial"/>
                <w:bCs/>
                <w:color w:val="000000"/>
              </w:rPr>
              <w:t>tudents will learn about the Eatwell Guide. They will demonstrate a secure knowledge of the different areas within the Eatwell Guide with regards to how much of each section they should eat and its function within the body. Alongside this, students will look at food provenance and allergens related to the various food groups.</w:t>
            </w:r>
          </w:p>
        </w:tc>
      </w:tr>
      <w:tr w:rsidR="002C37D2" w:rsidRPr="00CB1832" w:rsidTr="002C37D2">
        <w:trPr>
          <w:trHeight w:val="808"/>
        </w:trPr>
        <w:tc>
          <w:tcPr>
            <w:tcW w:w="1679" w:type="dxa"/>
          </w:tcPr>
          <w:p w:rsidR="002C37D2" w:rsidRPr="00CB1832" w:rsidRDefault="002C37D2" w:rsidP="00020F31">
            <w:pPr>
              <w:spacing w:after="0" w:line="240" w:lineRule="auto"/>
              <w:rPr>
                <w:rFonts w:ascii="Century Gothic" w:hAnsi="Century Gothic" w:cs="Tahoma"/>
                <w:b/>
                <w:bCs/>
                <w:color w:val="000000"/>
              </w:rPr>
            </w:pPr>
            <w:r w:rsidRPr="00CB1832">
              <w:rPr>
                <w:rFonts w:ascii="Century Gothic" w:hAnsi="Century Gothic" w:cs="Tahoma"/>
                <w:b/>
                <w:bCs/>
                <w:color w:val="000000"/>
              </w:rPr>
              <w:lastRenderedPageBreak/>
              <w:t>Knowledge</w:t>
            </w:r>
          </w:p>
        </w:tc>
        <w:tc>
          <w:tcPr>
            <w:tcW w:w="6821" w:type="dxa"/>
          </w:tcPr>
          <w:p w:rsidR="002C37D2" w:rsidRPr="001D7CE4" w:rsidRDefault="002C37D2" w:rsidP="001D7CE4">
            <w:pPr>
              <w:pStyle w:val="ListParagraph"/>
              <w:numPr>
                <w:ilvl w:val="0"/>
                <w:numId w:val="24"/>
              </w:numPr>
              <w:spacing w:after="0" w:line="240" w:lineRule="auto"/>
              <w:rPr>
                <w:rFonts w:ascii="Arial" w:hAnsi="Arial" w:cs="Arial"/>
                <w:bCs/>
                <w:color w:val="000000"/>
              </w:rPr>
            </w:pPr>
            <w:r w:rsidRPr="001D7CE4">
              <w:rPr>
                <w:rFonts w:ascii="Arial" w:hAnsi="Arial" w:cs="Arial"/>
                <w:bCs/>
                <w:color w:val="000000"/>
              </w:rPr>
              <w:t>How to use both hand and power tools safely and confidently within the workshop</w:t>
            </w:r>
          </w:p>
          <w:p w:rsidR="002C37D2" w:rsidRPr="001D7CE4" w:rsidRDefault="002C37D2" w:rsidP="001D7CE4">
            <w:pPr>
              <w:pStyle w:val="ListParagraph"/>
              <w:numPr>
                <w:ilvl w:val="0"/>
                <w:numId w:val="24"/>
              </w:numPr>
              <w:spacing w:after="0" w:line="240" w:lineRule="auto"/>
              <w:rPr>
                <w:rFonts w:ascii="Arial" w:hAnsi="Arial" w:cs="Arial"/>
                <w:bCs/>
                <w:color w:val="000000"/>
              </w:rPr>
            </w:pPr>
            <w:r w:rsidRPr="001D7CE4">
              <w:rPr>
                <w:rFonts w:ascii="Arial" w:hAnsi="Arial" w:cs="Arial"/>
                <w:bCs/>
                <w:color w:val="000000"/>
              </w:rPr>
              <w:t>How to measure and mark accurately using the correct tools and equipment</w:t>
            </w:r>
          </w:p>
          <w:p w:rsidR="002C37D2" w:rsidRPr="001D7CE4" w:rsidRDefault="002C37D2" w:rsidP="001D7CE4">
            <w:pPr>
              <w:pStyle w:val="ListParagraph"/>
              <w:numPr>
                <w:ilvl w:val="0"/>
                <w:numId w:val="24"/>
              </w:numPr>
              <w:spacing w:after="0" w:line="240" w:lineRule="auto"/>
              <w:rPr>
                <w:rFonts w:ascii="Arial" w:hAnsi="Arial" w:cs="Arial"/>
                <w:bCs/>
                <w:color w:val="000000"/>
              </w:rPr>
            </w:pPr>
            <w:r w:rsidRPr="001D7CE4">
              <w:rPr>
                <w:rFonts w:ascii="Arial" w:hAnsi="Arial" w:cs="Arial"/>
                <w:bCs/>
                <w:color w:val="000000"/>
              </w:rPr>
              <w:t>The process required for CAD/CAM to be operated</w:t>
            </w:r>
          </w:p>
          <w:p w:rsidR="002C37D2" w:rsidRPr="001D7CE4" w:rsidRDefault="002C37D2" w:rsidP="001D7CE4">
            <w:pPr>
              <w:pStyle w:val="ListParagraph"/>
              <w:numPr>
                <w:ilvl w:val="0"/>
                <w:numId w:val="24"/>
              </w:numPr>
              <w:spacing w:after="0" w:line="240" w:lineRule="auto"/>
              <w:rPr>
                <w:rFonts w:ascii="Arial" w:hAnsi="Arial" w:cs="Arial"/>
                <w:bCs/>
                <w:color w:val="000000"/>
              </w:rPr>
            </w:pPr>
            <w:r w:rsidRPr="001D7CE4">
              <w:rPr>
                <w:rFonts w:ascii="Arial" w:hAnsi="Arial" w:cs="Arial"/>
                <w:bCs/>
                <w:color w:val="000000"/>
              </w:rPr>
              <w:t>How to apply and when to use different finishes for different purposes</w:t>
            </w:r>
          </w:p>
          <w:p w:rsidR="002C37D2" w:rsidRPr="001D7CE4" w:rsidRDefault="002C37D2" w:rsidP="001D7CE4">
            <w:pPr>
              <w:pStyle w:val="ListParagraph"/>
              <w:numPr>
                <w:ilvl w:val="0"/>
                <w:numId w:val="24"/>
              </w:numPr>
              <w:spacing w:after="0" w:line="240" w:lineRule="auto"/>
              <w:rPr>
                <w:rFonts w:ascii="Arial" w:hAnsi="Arial" w:cs="Arial"/>
                <w:bCs/>
                <w:color w:val="000000"/>
              </w:rPr>
            </w:pPr>
            <w:r w:rsidRPr="001D7CE4">
              <w:rPr>
                <w:rFonts w:ascii="Arial" w:hAnsi="Arial" w:cs="Arial"/>
                <w:bCs/>
                <w:color w:val="000000"/>
              </w:rPr>
              <w:t>5. How to evaluate their success</w:t>
            </w:r>
          </w:p>
        </w:tc>
        <w:tc>
          <w:tcPr>
            <w:tcW w:w="7079" w:type="dxa"/>
          </w:tcPr>
          <w:p w:rsidR="002C37D2" w:rsidRPr="001D7CE4" w:rsidRDefault="002C37D2" w:rsidP="001D7CE4">
            <w:pPr>
              <w:pStyle w:val="ListParagraph"/>
              <w:numPr>
                <w:ilvl w:val="0"/>
                <w:numId w:val="26"/>
              </w:numPr>
              <w:spacing w:after="0" w:line="240" w:lineRule="auto"/>
              <w:rPr>
                <w:rFonts w:ascii="Arial" w:hAnsi="Arial" w:cs="Arial"/>
                <w:bCs/>
                <w:color w:val="000000"/>
              </w:rPr>
            </w:pPr>
            <w:r w:rsidRPr="001D7CE4">
              <w:rPr>
                <w:rFonts w:ascii="Arial" w:hAnsi="Arial" w:cs="Arial"/>
                <w:bCs/>
                <w:color w:val="000000"/>
              </w:rPr>
              <w:t xml:space="preserve">The different hygiene rules for the kitchen and are able to explain why they must follow these rules. </w:t>
            </w:r>
          </w:p>
          <w:p w:rsidR="002C37D2" w:rsidRPr="001D7CE4" w:rsidRDefault="002C37D2" w:rsidP="001D7CE4">
            <w:pPr>
              <w:pStyle w:val="ListParagraph"/>
              <w:numPr>
                <w:ilvl w:val="0"/>
                <w:numId w:val="26"/>
              </w:numPr>
              <w:spacing w:after="0" w:line="240" w:lineRule="auto"/>
              <w:rPr>
                <w:rFonts w:ascii="Arial" w:hAnsi="Arial" w:cs="Arial"/>
                <w:bCs/>
                <w:color w:val="000000"/>
              </w:rPr>
            </w:pPr>
            <w:r w:rsidRPr="001D7CE4">
              <w:rPr>
                <w:rFonts w:ascii="Arial" w:hAnsi="Arial" w:cs="Arial"/>
                <w:bCs/>
                <w:color w:val="000000"/>
              </w:rPr>
              <w:t xml:space="preserve">The different safety rules for the kitchen and are able to explain why they must follow these rules. </w:t>
            </w:r>
          </w:p>
          <w:p w:rsidR="002C37D2" w:rsidRPr="001D7CE4" w:rsidRDefault="002C37D2" w:rsidP="001D7CE4">
            <w:pPr>
              <w:pStyle w:val="ListParagraph"/>
              <w:numPr>
                <w:ilvl w:val="0"/>
                <w:numId w:val="26"/>
              </w:numPr>
              <w:spacing w:after="0" w:line="240" w:lineRule="auto"/>
              <w:rPr>
                <w:rFonts w:ascii="Arial" w:hAnsi="Arial" w:cs="Arial"/>
                <w:bCs/>
                <w:color w:val="000000"/>
              </w:rPr>
            </w:pPr>
            <w:r w:rsidRPr="001D7CE4">
              <w:rPr>
                <w:rFonts w:ascii="Arial" w:hAnsi="Arial" w:cs="Arial"/>
                <w:bCs/>
                <w:color w:val="000000"/>
              </w:rPr>
              <w:t>The different types of knife cuts.</w:t>
            </w:r>
          </w:p>
          <w:p w:rsidR="002C37D2" w:rsidRPr="001D7CE4" w:rsidRDefault="002C37D2" w:rsidP="001D7CE4">
            <w:pPr>
              <w:pStyle w:val="ListParagraph"/>
              <w:numPr>
                <w:ilvl w:val="0"/>
                <w:numId w:val="26"/>
              </w:numPr>
              <w:spacing w:after="0" w:line="240" w:lineRule="auto"/>
              <w:rPr>
                <w:rFonts w:ascii="Arial" w:hAnsi="Arial" w:cs="Arial"/>
                <w:bCs/>
                <w:color w:val="000000"/>
              </w:rPr>
            </w:pPr>
            <w:r w:rsidRPr="001D7CE4">
              <w:rPr>
                <w:rFonts w:ascii="Arial" w:hAnsi="Arial" w:cs="Arial"/>
                <w:bCs/>
                <w:color w:val="000000"/>
              </w:rPr>
              <w:t xml:space="preserve">The different components that make up the Eatwell Guide.   </w:t>
            </w:r>
          </w:p>
          <w:p w:rsidR="001D7CE4" w:rsidRPr="001D7CE4" w:rsidRDefault="002C37D2" w:rsidP="001D7CE4">
            <w:pPr>
              <w:pStyle w:val="ListParagraph"/>
              <w:numPr>
                <w:ilvl w:val="0"/>
                <w:numId w:val="26"/>
              </w:numPr>
              <w:spacing w:after="0" w:line="240" w:lineRule="auto"/>
              <w:rPr>
                <w:rFonts w:ascii="Arial" w:hAnsi="Arial" w:cs="Arial"/>
                <w:bCs/>
                <w:color w:val="000000"/>
              </w:rPr>
            </w:pPr>
            <w:r w:rsidRPr="001D7CE4">
              <w:rPr>
                <w:rFonts w:ascii="Arial" w:hAnsi="Arial" w:cs="Arial"/>
                <w:bCs/>
                <w:color w:val="000000"/>
              </w:rPr>
              <w:t xml:space="preserve">What the functions of the different components of the Eatwell Guide are for the body. </w:t>
            </w:r>
          </w:p>
          <w:p w:rsidR="001D7CE4" w:rsidRPr="001D7CE4" w:rsidRDefault="002C37D2" w:rsidP="001D7CE4">
            <w:pPr>
              <w:pStyle w:val="ListParagraph"/>
              <w:numPr>
                <w:ilvl w:val="0"/>
                <w:numId w:val="26"/>
              </w:numPr>
              <w:spacing w:after="0" w:line="240" w:lineRule="auto"/>
              <w:rPr>
                <w:rFonts w:ascii="Arial" w:hAnsi="Arial" w:cs="Arial"/>
                <w:bCs/>
                <w:color w:val="000000"/>
              </w:rPr>
            </w:pPr>
            <w:r w:rsidRPr="001D7CE4">
              <w:rPr>
                <w:rFonts w:ascii="Arial" w:hAnsi="Arial" w:cs="Arial"/>
                <w:bCs/>
                <w:color w:val="000000"/>
              </w:rPr>
              <w:t xml:space="preserve">How much of each component of the Eatwell Guide a person should eat per </w:t>
            </w:r>
            <w:r w:rsidR="001D7CE4" w:rsidRPr="001D7CE4">
              <w:rPr>
                <w:rFonts w:ascii="Arial" w:hAnsi="Arial" w:cs="Arial"/>
                <w:bCs/>
                <w:color w:val="000000"/>
              </w:rPr>
              <w:t>day?</w:t>
            </w:r>
            <w:r w:rsidRPr="001D7CE4">
              <w:rPr>
                <w:rFonts w:ascii="Arial" w:hAnsi="Arial" w:cs="Arial"/>
                <w:bCs/>
                <w:color w:val="000000"/>
              </w:rPr>
              <w:t xml:space="preserve">  </w:t>
            </w:r>
          </w:p>
          <w:p w:rsidR="002C37D2" w:rsidRPr="001D7CE4" w:rsidRDefault="002C37D2" w:rsidP="001D7CE4">
            <w:pPr>
              <w:pStyle w:val="ListParagraph"/>
              <w:numPr>
                <w:ilvl w:val="0"/>
                <w:numId w:val="26"/>
              </w:numPr>
              <w:spacing w:after="0" w:line="240" w:lineRule="auto"/>
              <w:rPr>
                <w:rFonts w:ascii="Arial" w:hAnsi="Arial" w:cs="Arial"/>
                <w:bCs/>
                <w:color w:val="000000"/>
              </w:rPr>
            </w:pPr>
            <w:r w:rsidRPr="001D7CE4">
              <w:rPr>
                <w:rFonts w:ascii="Arial" w:hAnsi="Arial" w:cs="Arial"/>
                <w:bCs/>
                <w:color w:val="000000"/>
              </w:rPr>
              <w:t>What an allergen is and how it can affect the body</w:t>
            </w:r>
          </w:p>
        </w:tc>
      </w:tr>
      <w:tr w:rsidR="002C37D2" w:rsidRPr="00CB1832" w:rsidTr="002C37D2">
        <w:trPr>
          <w:trHeight w:val="863"/>
        </w:trPr>
        <w:tc>
          <w:tcPr>
            <w:tcW w:w="1679" w:type="dxa"/>
          </w:tcPr>
          <w:p w:rsidR="002C37D2" w:rsidRPr="00CB1832" w:rsidRDefault="002C37D2" w:rsidP="002C37D2">
            <w:pPr>
              <w:spacing w:after="0" w:line="240" w:lineRule="auto"/>
              <w:rPr>
                <w:rFonts w:ascii="Century Gothic" w:hAnsi="Century Gothic" w:cs="Tahoma"/>
                <w:b/>
                <w:bCs/>
                <w:color w:val="000000"/>
              </w:rPr>
            </w:pPr>
            <w:r w:rsidRPr="00CB1832">
              <w:rPr>
                <w:rFonts w:ascii="Century Gothic" w:hAnsi="Century Gothic" w:cs="Tahoma"/>
                <w:b/>
                <w:bCs/>
                <w:color w:val="000000"/>
              </w:rPr>
              <w:t>Skills</w:t>
            </w:r>
          </w:p>
        </w:tc>
        <w:tc>
          <w:tcPr>
            <w:tcW w:w="6821" w:type="dxa"/>
          </w:tcPr>
          <w:p w:rsidR="001D7CE4" w:rsidRPr="001D7CE4"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1D7CE4">
              <w:rPr>
                <w:rFonts w:ascii="Arial" w:eastAsia="Times New Roman" w:hAnsi="Arial" w:cs="Arial"/>
                <w:lang w:eastAsia="en-GB"/>
              </w:rPr>
              <w:t>Computer-aided design</w:t>
            </w:r>
          </w:p>
          <w:p w:rsidR="001D7CE4" w:rsidRPr="001D7CE4"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1D7CE4">
              <w:rPr>
                <w:rFonts w:ascii="Arial" w:eastAsia="Times New Roman" w:hAnsi="Arial" w:cs="Arial"/>
                <w:lang w:eastAsia="en-GB"/>
              </w:rPr>
              <w:t>Computer-aided manufacture</w:t>
            </w:r>
          </w:p>
          <w:p w:rsidR="002C37D2" w:rsidRPr="001D7CE4"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1D7CE4">
              <w:rPr>
                <w:rFonts w:ascii="Arial" w:eastAsia="Times New Roman" w:hAnsi="Arial" w:cs="Arial"/>
                <w:lang w:eastAsia="en-GB"/>
              </w:rPr>
              <w:t>Power Tools</w:t>
            </w:r>
          </w:p>
          <w:p w:rsidR="001D7CE4" w:rsidRPr="001D7CE4"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1D7CE4">
              <w:rPr>
                <w:rFonts w:ascii="Arial" w:eastAsia="Times New Roman" w:hAnsi="Arial" w:cs="Arial"/>
                <w:lang w:eastAsia="en-GB"/>
              </w:rPr>
              <w:t>Hand Tools</w:t>
            </w:r>
          </w:p>
        </w:tc>
        <w:tc>
          <w:tcPr>
            <w:tcW w:w="7079" w:type="dxa"/>
          </w:tcPr>
          <w:p w:rsidR="002C37D2" w:rsidRPr="001D7CE4" w:rsidRDefault="002C37D2" w:rsidP="002C37D2">
            <w:pPr>
              <w:pStyle w:val="ListParagraph"/>
              <w:numPr>
                <w:ilvl w:val="0"/>
                <w:numId w:val="22"/>
              </w:numPr>
              <w:spacing w:after="0" w:line="240" w:lineRule="auto"/>
              <w:rPr>
                <w:rFonts w:ascii="Arial" w:hAnsi="Arial" w:cs="Arial"/>
              </w:rPr>
            </w:pPr>
            <w:r w:rsidRPr="001D7CE4">
              <w:rPr>
                <w:rFonts w:ascii="Arial" w:hAnsi="Arial" w:cs="Arial"/>
              </w:rPr>
              <w:t>Food Safety practices</w:t>
            </w:r>
          </w:p>
          <w:p w:rsidR="002C37D2" w:rsidRPr="001D7CE4" w:rsidRDefault="002C37D2" w:rsidP="002C37D2">
            <w:pPr>
              <w:pStyle w:val="ListParagraph"/>
              <w:numPr>
                <w:ilvl w:val="0"/>
                <w:numId w:val="22"/>
              </w:numPr>
              <w:spacing w:after="0" w:line="240" w:lineRule="auto"/>
              <w:rPr>
                <w:rFonts w:ascii="Arial" w:hAnsi="Arial" w:cs="Arial"/>
              </w:rPr>
            </w:pPr>
            <w:r w:rsidRPr="001D7CE4">
              <w:rPr>
                <w:rFonts w:ascii="Arial" w:hAnsi="Arial" w:cs="Arial"/>
              </w:rPr>
              <w:t>Preparation techniques</w:t>
            </w:r>
          </w:p>
          <w:p w:rsidR="002C37D2" w:rsidRPr="001D7CE4" w:rsidRDefault="002C37D2" w:rsidP="002C37D2">
            <w:pPr>
              <w:pStyle w:val="ListParagraph"/>
              <w:numPr>
                <w:ilvl w:val="0"/>
                <w:numId w:val="22"/>
              </w:numPr>
              <w:spacing w:after="0" w:line="240" w:lineRule="auto"/>
              <w:rPr>
                <w:rFonts w:ascii="Arial" w:hAnsi="Arial" w:cs="Arial"/>
              </w:rPr>
            </w:pPr>
            <w:r w:rsidRPr="001D7CE4">
              <w:rPr>
                <w:rFonts w:ascii="Arial" w:hAnsi="Arial" w:cs="Arial"/>
              </w:rPr>
              <w:t>Knife techniques</w:t>
            </w:r>
          </w:p>
          <w:p w:rsidR="002C37D2" w:rsidRPr="001D7CE4" w:rsidRDefault="002C37D2" w:rsidP="002C37D2">
            <w:pPr>
              <w:pStyle w:val="ListParagraph"/>
              <w:numPr>
                <w:ilvl w:val="0"/>
                <w:numId w:val="22"/>
              </w:numPr>
              <w:spacing w:after="0" w:line="240" w:lineRule="auto"/>
              <w:rPr>
                <w:rFonts w:ascii="Arial" w:hAnsi="Arial" w:cs="Arial"/>
              </w:rPr>
            </w:pPr>
            <w:r w:rsidRPr="001D7CE4">
              <w:rPr>
                <w:rFonts w:ascii="Arial" w:hAnsi="Arial" w:cs="Arial"/>
              </w:rPr>
              <w:t>Cooking techniques</w:t>
            </w:r>
          </w:p>
          <w:p w:rsidR="002C37D2" w:rsidRPr="001D7CE4" w:rsidRDefault="002C37D2" w:rsidP="002C37D2">
            <w:pPr>
              <w:pStyle w:val="ListParagraph"/>
              <w:numPr>
                <w:ilvl w:val="0"/>
                <w:numId w:val="22"/>
              </w:numPr>
              <w:spacing w:after="0" w:line="240" w:lineRule="auto"/>
              <w:rPr>
                <w:rFonts w:ascii="Arial" w:hAnsi="Arial" w:cs="Arial"/>
                <w:color w:val="000000"/>
              </w:rPr>
            </w:pPr>
            <w:r w:rsidRPr="001D7CE4">
              <w:rPr>
                <w:rFonts w:ascii="Arial" w:hAnsi="Arial" w:cs="Arial"/>
                <w:color w:val="000000"/>
              </w:rPr>
              <w:t xml:space="preserve">Using the oven &amp; hob </w:t>
            </w:r>
          </w:p>
          <w:p w:rsidR="002C37D2" w:rsidRPr="001D7CE4" w:rsidRDefault="002C37D2" w:rsidP="002C37D2">
            <w:pPr>
              <w:pStyle w:val="ListParagraph"/>
              <w:numPr>
                <w:ilvl w:val="0"/>
                <w:numId w:val="22"/>
              </w:numPr>
              <w:spacing w:after="0" w:line="240" w:lineRule="auto"/>
              <w:rPr>
                <w:rFonts w:ascii="Arial" w:hAnsi="Arial" w:cs="Arial"/>
              </w:rPr>
            </w:pPr>
            <w:r w:rsidRPr="001D7CE4">
              <w:rPr>
                <w:rFonts w:ascii="Arial" w:hAnsi="Arial" w:cs="Arial"/>
              </w:rPr>
              <w:t>Presentation techniques</w:t>
            </w:r>
          </w:p>
        </w:tc>
      </w:tr>
      <w:tr w:rsidR="002C37D2" w:rsidRPr="00CB1832" w:rsidTr="001D7CE4">
        <w:trPr>
          <w:trHeight w:val="608"/>
        </w:trPr>
        <w:tc>
          <w:tcPr>
            <w:tcW w:w="1679" w:type="dxa"/>
          </w:tcPr>
          <w:p w:rsidR="002C37D2" w:rsidRPr="00CB1832" w:rsidRDefault="002C37D2" w:rsidP="002C37D2">
            <w:pPr>
              <w:spacing w:after="0" w:line="240" w:lineRule="auto"/>
              <w:rPr>
                <w:rFonts w:ascii="Century Gothic" w:hAnsi="Century Gothic" w:cs="Tahoma"/>
                <w:b/>
                <w:bCs/>
                <w:color w:val="000000"/>
              </w:rPr>
            </w:pPr>
            <w:r w:rsidRPr="00CB1832">
              <w:rPr>
                <w:rFonts w:ascii="Century Gothic" w:hAnsi="Century Gothic" w:cs="Tahoma"/>
                <w:b/>
                <w:bCs/>
                <w:color w:val="000000"/>
              </w:rPr>
              <w:t>Assessments</w:t>
            </w:r>
          </w:p>
        </w:tc>
        <w:tc>
          <w:tcPr>
            <w:tcW w:w="6821" w:type="dxa"/>
          </w:tcPr>
          <w:p w:rsidR="002C37D2" w:rsidRPr="001D7CE4" w:rsidRDefault="001D7CE4" w:rsidP="002C37D2">
            <w:pPr>
              <w:spacing w:after="0" w:line="240" w:lineRule="auto"/>
              <w:rPr>
                <w:rFonts w:ascii="Arial" w:hAnsi="Arial" w:cs="Arial"/>
                <w:bCs/>
                <w:color w:val="000000"/>
              </w:rPr>
            </w:pPr>
            <w:r w:rsidRPr="001D7CE4">
              <w:rPr>
                <w:rFonts w:ascii="Arial" w:hAnsi="Arial" w:cs="Arial"/>
                <w:bCs/>
                <w:color w:val="000000"/>
              </w:rPr>
              <w:t>Practical assessment, ongoing theory assessments.</w:t>
            </w:r>
          </w:p>
        </w:tc>
        <w:tc>
          <w:tcPr>
            <w:tcW w:w="7079" w:type="dxa"/>
          </w:tcPr>
          <w:p w:rsidR="002C37D2" w:rsidRPr="001D7CE4" w:rsidRDefault="001D7CE4" w:rsidP="002C37D2">
            <w:pPr>
              <w:rPr>
                <w:rFonts w:ascii="Arial" w:hAnsi="Arial" w:cs="Arial"/>
              </w:rPr>
            </w:pPr>
            <w:r w:rsidRPr="001D7CE4">
              <w:rPr>
                <w:rFonts w:ascii="Arial" w:hAnsi="Arial" w:cs="Arial"/>
                <w:bCs/>
                <w:color w:val="000000"/>
              </w:rPr>
              <w:t>Practical assessment, ongoing theory assessments.</w:t>
            </w:r>
          </w:p>
        </w:tc>
      </w:tr>
      <w:tr w:rsidR="001D7CE4" w:rsidRPr="00CB1832" w:rsidTr="002C37D2">
        <w:trPr>
          <w:trHeight w:val="808"/>
        </w:trPr>
        <w:tc>
          <w:tcPr>
            <w:tcW w:w="1679" w:type="dxa"/>
          </w:tcPr>
          <w:p w:rsidR="001D7CE4" w:rsidRPr="00CB1832" w:rsidRDefault="001D7CE4" w:rsidP="001D7CE4">
            <w:pPr>
              <w:spacing w:after="0" w:line="240" w:lineRule="auto"/>
              <w:rPr>
                <w:rFonts w:ascii="Century Gothic" w:hAnsi="Century Gothic" w:cs="Tahoma"/>
                <w:b/>
                <w:bCs/>
                <w:color w:val="000000"/>
              </w:rPr>
            </w:pPr>
            <w:r w:rsidRPr="00CB1832">
              <w:rPr>
                <w:rFonts w:ascii="Century Gothic" w:hAnsi="Century Gothic" w:cs="Tahoma"/>
                <w:b/>
                <w:bCs/>
                <w:color w:val="000000"/>
              </w:rPr>
              <w:t>Enrichment</w:t>
            </w:r>
            <w:r>
              <w:rPr>
                <w:rFonts w:ascii="Century Gothic" w:hAnsi="Century Gothic" w:cs="Tahoma"/>
                <w:b/>
                <w:bCs/>
                <w:color w:val="000000"/>
              </w:rPr>
              <w:t xml:space="preserve"> </w:t>
            </w:r>
          </w:p>
        </w:tc>
        <w:tc>
          <w:tcPr>
            <w:tcW w:w="6821" w:type="dxa"/>
          </w:tcPr>
          <w:p w:rsidR="001D7CE4" w:rsidRPr="001D7CE4" w:rsidRDefault="001D7CE4" w:rsidP="001D7CE4">
            <w:pPr>
              <w:tabs>
                <w:tab w:val="left" w:pos="4425"/>
              </w:tabs>
              <w:jc w:val="both"/>
              <w:rPr>
                <w:rFonts w:ascii="Arial" w:hAnsi="Arial" w:cs="Arial"/>
              </w:rPr>
            </w:pPr>
            <w:hyperlink r:id="rId8" w:history="1">
              <w:r w:rsidRPr="001D7CE4">
                <w:rPr>
                  <w:rStyle w:val="Hyperlink"/>
                  <w:rFonts w:ascii="Arial" w:hAnsi="Arial" w:cs="Arial"/>
                </w:rPr>
                <w:t>https://learning.sciencemuseumgroup.org.uk/resources/?subject=design-and-technology</w:t>
              </w:r>
            </w:hyperlink>
          </w:p>
        </w:tc>
        <w:tc>
          <w:tcPr>
            <w:tcW w:w="7079" w:type="dxa"/>
          </w:tcPr>
          <w:p w:rsidR="001D7CE4" w:rsidRPr="001D7CE4" w:rsidRDefault="001D7CE4" w:rsidP="001D7CE4">
            <w:pPr>
              <w:spacing w:after="0" w:line="240" w:lineRule="auto"/>
              <w:rPr>
                <w:rFonts w:ascii="Arial" w:hAnsi="Arial" w:cs="Arial"/>
                <w:bCs/>
                <w:color w:val="000000"/>
              </w:rPr>
            </w:pPr>
            <w:r w:rsidRPr="001D7CE4">
              <w:rPr>
                <w:rFonts w:ascii="Arial" w:hAnsi="Arial" w:cs="Arial"/>
                <w:bCs/>
                <w:color w:val="000000"/>
              </w:rPr>
              <w:t>Watch Great British Menu· Students will have an opportunity to cook a Halloween based cook in the after-school club.</w:t>
            </w:r>
          </w:p>
        </w:tc>
      </w:tr>
    </w:tbl>
    <w:p w:rsidR="004A4B6D" w:rsidRPr="00CB1832" w:rsidRDefault="004A4B6D" w:rsidP="00893BFD">
      <w:pPr>
        <w:spacing w:after="0" w:line="240" w:lineRule="auto"/>
        <w:rPr>
          <w:rFonts w:ascii="Century Gothic" w:hAnsi="Century Gothic" w:cs="Tahoma"/>
          <w:bCs/>
          <w:color w:val="000000"/>
        </w:rPr>
      </w:pPr>
    </w:p>
    <w:p w:rsidR="00F60840" w:rsidRPr="00CB1832" w:rsidRDefault="00F60840" w:rsidP="00F60840">
      <w:pPr>
        <w:jc w:val="both"/>
        <w:rPr>
          <w:rFonts w:ascii="Century Gothic" w:hAnsi="Century Gothic"/>
        </w:rPr>
      </w:pPr>
    </w:p>
    <w:p w:rsidR="00587F4D" w:rsidRPr="00CB1832" w:rsidRDefault="00587F4D" w:rsidP="003A017B">
      <w:pPr>
        <w:tabs>
          <w:tab w:val="left" w:pos="3817"/>
        </w:tabs>
        <w:rPr>
          <w:rFonts w:ascii="Century Gothic" w:hAnsi="Century Gothic"/>
          <w:lang w:val="en-US"/>
        </w:rPr>
      </w:pPr>
    </w:p>
    <w:sectPr w:rsidR="00587F4D" w:rsidRPr="00CB1832" w:rsidSect="00C63580">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215.2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1551E63"/>
    <w:multiLevelType w:val="hybridMultilevel"/>
    <w:tmpl w:val="9E20C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60FEB"/>
    <w:multiLevelType w:val="hybridMultilevel"/>
    <w:tmpl w:val="7AB85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2889"/>
    <w:multiLevelType w:val="hybridMultilevel"/>
    <w:tmpl w:val="BA9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683AAC"/>
    <w:multiLevelType w:val="hybridMultilevel"/>
    <w:tmpl w:val="15FC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8691D"/>
    <w:multiLevelType w:val="multilevel"/>
    <w:tmpl w:val="B06EF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8983793"/>
    <w:multiLevelType w:val="hybridMultilevel"/>
    <w:tmpl w:val="B3B82C96"/>
    <w:lvl w:ilvl="0" w:tplc="749844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54191"/>
    <w:multiLevelType w:val="hybridMultilevel"/>
    <w:tmpl w:val="2BA60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5"/>
  </w:num>
  <w:num w:numId="4">
    <w:abstractNumId w:val="27"/>
  </w:num>
  <w:num w:numId="5">
    <w:abstractNumId w:val="10"/>
  </w:num>
  <w:num w:numId="6">
    <w:abstractNumId w:val="11"/>
  </w:num>
  <w:num w:numId="7">
    <w:abstractNumId w:val="23"/>
  </w:num>
  <w:num w:numId="8">
    <w:abstractNumId w:val="18"/>
  </w:num>
  <w:num w:numId="9">
    <w:abstractNumId w:val="4"/>
  </w:num>
  <w:num w:numId="10">
    <w:abstractNumId w:val="0"/>
  </w:num>
  <w:num w:numId="11">
    <w:abstractNumId w:val="17"/>
  </w:num>
  <w:num w:numId="12">
    <w:abstractNumId w:val="22"/>
  </w:num>
  <w:num w:numId="13">
    <w:abstractNumId w:val="19"/>
  </w:num>
  <w:num w:numId="14">
    <w:abstractNumId w:val="7"/>
  </w:num>
  <w:num w:numId="15">
    <w:abstractNumId w:val="3"/>
  </w:num>
  <w:num w:numId="16">
    <w:abstractNumId w:val="14"/>
  </w:num>
  <w:num w:numId="17">
    <w:abstractNumId w:val="12"/>
  </w:num>
  <w:num w:numId="18">
    <w:abstractNumId w:val="24"/>
  </w:num>
  <w:num w:numId="19">
    <w:abstractNumId w:val="26"/>
  </w:num>
  <w:num w:numId="20">
    <w:abstractNumId w:val="6"/>
  </w:num>
  <w:num w:numId="21">
    <w:abstractNumId w:val="2"/>
  </w:num>
  <w:num w:numId="22">
    <w:abstractNumId w:val="5"/>
  </w:num>
  <w:num w:numId="23">
    <w:abstractNumId w:val="15"/>
  </w:num>
  <w:num w:numId="24">
    <w:abstractNumId w:val="8"/>
  </w:num>
  <w:num w:numId="25">
    <w:abstractNumId w:val="21"/>
  </w:num>
  <w:num w:numId="26">
    <w:abstractNumId w:val="13"/>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2DB6"/>
    <w:rsid w:val="00020CCE"/>
    <w:rsid w:val="00020F31"/>
    <w:rsid w:val="00032223"/>
    <w:rsid w:val="000400BB"/>
    <w:rsid w:val="00042531"/>
    <w:rsid w:val="000438BE"/>
    <w:rsid w:val="0005049A"/>
    <w:rsid w:val="000636AA"/>
    <w:rsid w:val="000E396E"/>
    <w:rsid w:val="000F38D7"/>
    <w:rsid w:val="001016C8"/>
    <w:rsid w:val="00105FE4"/>
    <w:rsid w:val="00127BAD"/>
    <w:rsid w:val="001644CD"/>
    <w:rsid w:val="00170EA7"/>
    <w:rsid w:val="00175BC9"/>
    <w:rsid w:val="001908D3"/>
    <w:rsid w:val="00191FA6"/>
    <w:rsid w:val="001B5652"/>
    <w:rsid w:val="001C7DEB"/>
    <w:rsid w:val="001D7CE4"/>
    <w:rsid w:val="001E2161"/>
    <w:rsid w:val="001F1933"/>
    <w:rsid w:val="001F3EDA"/>
    <w:rsid w:val="002172E8"/>
    <w:rsid w:val="0023423A"/>
    <w:rsid w:val="00235D12"/>
    <w:rsid w:val="00242902"/>
    <w:rsid w:val="002443B5"/>
    <w:rsid w:val="00271847"/>
    <w:rsid w:val="00281902"/>
    <w:rsid w:val="00284018"/>
    <w:rsid w:val="002A3C8F"/>
    <w:rsid w:val="002A7C43"/>
    <w:rsid w:val="002B69AE"/>
    <w:rsid w:val="002C37D2"/>
    <w:rsid w:val="002C3811"/>
    <w:rsid w:val="002E788E"/>
    <w:rsid w:val="00304B61"/>
    <w:rsid w:val="00311FA6"/>
    <w:rsid w:val="00320616"/>
    <w:rsid w:val="003538FE"/>
    <w:rsid w:val="00355EC5"/>
    <w:rsid w:val="003613BF"/>
    <w:rsid w:val="00397C0F"/>
    <w:rsid w:val="003A017B"/>
    <w:rsid w:val="003A7E33"/>
    <w:rsid w:val="003C3B58"/>
    <w:rsid w:val="00400C82"/>
    <w:rsid w:val="004505FE"/>
    <w:rsid w:val="0047269C"/>
    <w:rsid w:val="0047765C"/>
    <w:rsid w:val="004A4B6D"/>
    <w:rsid w:val="004B037E"/>
    <w:rsid w:val="004B7BF4"/>
    <w:rsid w:val="004E52FC"/>
    <w:rsid w:val="005131A6"/>
    <w:rsid w:val="00576408"/>
    <w:rsid w:val="0058029E"/>
    <w:rsid w:val="00584996"/>
    <w:rsid w:val="00587F4D"/>
    <w:rsid w:val="00593832"/>
    <w:rsid w:val="005947D1"/>
    <w:rsid w:val="005A0CCE"/>
    <w:rsid w:val="005A2962"/>
    <w:rsid w:val="005A2CEB"/>
    <w:rsid w:val="005A4F89"/>
    <w:rsid w:val="005D5C09"/>
    <w:rsid w:val="005F6F7C"/>
    <w:rsid w:val="00620529"/>
    <w:rsid w:val="00673BAB"/>
    <w:rsid w:val="006C5CA4"/>
    <w:rsid w:val="006D233D"/>
    <w:rsid w:val="006D2BA0"/>
    <w:rsid w:val="00720A8D"/>
    <w:rsid w:val="007379F5"/>
    <w:rsid w:val="00743396"/>
    <w:rsid w:val="00751202"/>
    <w:rsid w:val="00756187"/>
    <w:rsid w:val="00777C4F"/>
    <w:rsid w:val="007A7F2D"/>
    <w:rsid w:val="00826BBB"/>
    <w:rsid w:val="0083184B"/>
    <w:rsid w:val="00864697"/>
    <w:rsid w:val="00893BFD"/>
    <w:rsid w:val="008C0E2C"/>
    <w:rsid w:val="008C354D"/>
    <w:rsid w:val="008D6C35"/>
    <w:rsid w:val="00967B35"/>
    <w:rsid w:val="009753FC"/>
    <w:rsid w:val="009A0BC7"/>
    <w:rsid w:val="009B5639"/>
    <w:rsid w:val="009F115B"/>
    <w:rsid w:val="00A11E89"/>
    <w:rsid w:val="00A22009"/>
    <w:rsid w:val="00A4743F"/>
    <w:rsid w:val="00A5070E"/>
    <w:rsid w:val="00A5359D"/>
    <w:rsid w:val="00A5453B"/>
    <w:rsid w:val="00A91BF6"/>
    <w:rsid w:val="00AC62AF"/>
    <w:rsid w:val="00B57528"/>
    <w:rsid w:val="00B61A10"/>
    <w:rsid w:val="00BD6726"/>
    <w:rsid w:val="00BE1FA1"/>
    <w:rsid w:val="00BF105B"/>
    <w:rsid w:val="00C24C1E"/>
    <w:rsid w:val="00C31356"/>
    <w:rsid w:val="00C42544"/>
    <w:rsid w:val="00C63580"/>
    <w:rsid w:val="00C7134F"/>
    <w:rsid w:val="00C9145B"/>
    <w:rsid w:val="00C96084"/>
    <w:rsid w:val="00CB1832"/>
    <w:rsid w:val="00CB7125"/>
    <w:rsid w:val="00CB72C3"/>
    <w:rsid w:val="00CD2F36"/>
    <w:rsid w:val="00D15A56"/>
    <w:rsid w:val="00D415D0"/>
    <w:rsid w:val="00D45027"/>
    <w:rsid w:val="00D56A3B"/>
    <w:rsid w:val="00DB3B28"/>
    <w:rsid w:val="00DB466C"/>
    <w:rsid w:val="00DB7F16"/>
    <w:rsid w:val="00DC4B86"/>
    <w:rsid w:val="00DD73CF"/>
    <w:rsid w:val="00DE0B69"/>
    <w:rsid w:val="00DE2C62"/>
    <w:rsid w:val="00DE79E4"/>
    <w:rsid w:val="00DF6D55"/>
    <w:rsid w:val="00E36285"/>
    <w:rsid w:val="00E40CB5"/>
    <w:rsid w:val="00E50963"/>
    <w:rsid w:val="00E540A6"/>
    <w:rsid w:val="00E8230A"/>
    <w:rsid w:val="00E96808"/>
    <w:rsid w:val="00EB31D5"/>
    <w:rsid w:val="00EB39EE"/>
    <w:rsid w:val="00ED451C"/>
    <w:rsid w:val="00F024DF"/>
    <w:rsid w:val="00F14C19"/>
    <w:rsid w:val="00F26F79"/>
    <w:rsid w:val="00F42478"/>
    <w:rsid w:val="00F45A2B"/>
    <w:rsid w:val="00F60840"/>
    <w:rsid w:val="00F76251"/>
    <w:rsid w:val="00F96021"/>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2555A"/>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paragraph" w:customStyle="1" w:styleId="paragraph">
    <w:name w:val="paragraph"/>
    <w:basedOn w:val="Normal"/>
    <w:rsid w:val="001D7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sciencemuseumgroup.org.uk/resources/?subject=design-and-tech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21AC-EA2A-4EAD-BB3E-53366C13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G Munro</cp:lastModifiedBy>
  <cp:revision>3</cp:revision>
  <cp:lastPrinted>2017-01-30T07:48:00Z</cp:lastPrinted>
  <dcterms:created xsi:type="dcterms:W3CDTF">2025-01-31T09:24:00Z</dcterms:created>
  <dcterms:modified xsi:type="dcterms:W3CDTF">2025-01-31T09:24:00Z</dcterms:modified>
</cp:coreProperties>
</file>