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2306"/>
        <w:gridCol w:w="2306"/>
        <w:gridCol w:w="2307"/>
        <w:gridCol w:w="2306"/>
        <w:gridCol w:w="2306"/>
        <w:gridCol w:w="2307"/>
      </w:tblGrid>
      <w:tr w:rsidR="00D56A3B" w14:paraId="1B74A158" w14:textId="77777777" w:rsidTr="00C60238">
        <w:trPr>
          <w:trHeight w:val="459"/>
        </w:trPr>
        <w:tc>
          <w:tcPr>
            <w:tcW w:w="15388" w:type="dxa"/>
            <w:gridSpan w:val="7"/>
            <w:vAlign w:val="center"/>
          </w:tcPr>
          <w:p w14:paraId="6B2C3EDD" w14:textId="2EEB08C3" w:rsidR="00D56A3B" w:rsidRPr="00A9168F" w:rsidRDefault="00D56A3B" w:rsidP="00A9168F">
            <w:pPr>
              <w:jc w:val="center"/>
              <w:rPr>
                <w:rFonts w:ascii="Century Gothic" w:hAnsi="Century Gothic"/>
                <w:b/>
              </w:rPr>
            </w:pPr>
            <w:r w:rsidRPr="00A9168F">
              <w:rPr>
                <w:rFonts w:ascii="Century Gothic" w:hAnsi="Century Gothic"/>
                <w:b/>
              </w:rPr>
              <w:t xml:space="preserve">Year 7 </w:t>
            </w:r>
            <w:r w:rsidR="00A9168F">
              <w:rPr>
                <w:rFonts w:ascii="Century Gothic" w:hAnsi="Century Gothic"/>
                <w:b/>
              </w:rPr>
              <w:t>–</w:t>
            </w:r>
            <w:r w:rsidRPr="00A9168F">
              <w:rPr>
                <w:rFonts w:ascii="Century Gothic" w:hAnsi="Century Gothic"/>
                <w:b/>
              </w:rPr>
              <w:t xml:space="preserve"> </w:t>
            </w:r>
            <w:r w:rsidR="00D05A0A" w:rsidRPr="00A9168F">
              <w:rPr>
                <w:rFonts w:ascii="Century Gothic" w:hAnsi="Century Gothic"/>
                <w:b/>
              </w:rPr>
              <w:t>Mathematics</w:t>
            </w:r>
            <w:r w:rsidR="00A9168F">
              <w:rPr>
                <w:rFonts w:ascii="Century Gothic" w:hAnsi="Century Gothic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D56A3B" w14:paraId="29BD1258" w14:textId="77777777" w:rsidTr="00C60238">
        <w:tc>
          <w:tcPr>
            <w:tcW w:w="1550" w:type="dxa"/>
          </w:tcPr>
          <w:p w14:paraId="645E6696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8" w:type="dxa"/>
            <w:gridSpan w:val="6"/>
          </w:tcPr>
          <w:p w14:paraId="52BE5B6A" w14:textId="0D07C1F6" w:rsidR="00914CC7" w:rsidRPr="00C52800" w:rsidRDefault="00914CC7" w:rsidP="00770ED1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Through mathematics lessons we promote mathematical thinking to allow all students to achieve their mathematical potential and engage in the study of mathematics. Using a mastery</w:t>
            </w:r>
            <w:r w:rsidR="009652B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style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approach to mathematics allows all students to develop their fluency, reasoning and </w:t>
            </w:r>
            <w:r w:rsidR="00D330A2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problem-solving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using </w:t>
            </w:r>
            <w:r w:rsidR="00311F7A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representations of mathematical ideas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. </w:t>
            </w:r>
            <w:r w:rsidR="004A6BF8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As </w:t>
            </w:r>
            <w:proofErr w:type="spellStart"/>
            <w:r w:rsidR="004A6BF8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students</w:t>
            </w:r>
            <w:proofErr w:type="spellEnd"/>
            <w:r w:rsidR="004A6BF8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progress</w:t>
            </w:r>
            <w:r w:rsidR="00311F7A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="004A6BF8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topics from previous learning wi</w:t>
            </w:r>
            <w:r w:rsidR="009842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ll</w:t>
            </w:r>
            <w:r w:rsidR="004A6BF8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be interleaved into future learning so students develop application and skill links between different areas of mathematics.</w:t>
            </w:r>
          </w:p>
          <w:p w14:paraId="6BC5DE74" w14:textId="580F60AD" w:rsidR="00914CC7" w:rsidRPr="00C52800" w:rsidRDefault="00914CC7" w:rsidP="00770ED1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In </w:t>
            </w:r>
            <w:r w:rsidR="00F73AE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Y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ear 7</w:t>
            </w:r>
            <w:r w:rsidR="009652B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students start their journey with algebraic </w:t>
            </w:r>
            <w:r w:rsidR="00F73AE7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thinking</w:t>
            </w:r>
            <w:r w:rsidR="00F73AE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, </w:t>
            </w:r>
            <w:r w:rsidR="00FE6FC0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develop</w:t>
            </w:r>
            <w:r w:rsidR="00A9168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ing</w:t>
            </w:r>
            <w:r w:rsidR="00FE6FC0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pattern spotting, </w:t>
            </w:r>
            <w:r w:rsidR="009D7E3F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and a deep understanding of the basic algebraic forms and fundamentals. Much of this work will be developed using physical manipulatives</w:t>
            </w:r>
            <w:r w:rsidR="009842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and pictorial representations to</w:t>
            </w:r>
            <w:r w:rsidR="009D7E3F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further </w:t>
            </w:r>
            <w:r w:rsidR="00B24A04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their </w:t>
            </w:r>
            <w:r w:rsidR="009D7E3F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numerical reasoning. Students will</w:t>
            </w:r>
            <w:r w:rsidR="00F73AE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study </w:t>
            </w:r>
            <w:r w:rsidR="00B24A04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the concepts of equivalence and equality in both algebraic and numerical form</w:t>
            </w:r>
            <w:r w:rsidR="008A191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;</w:t>
            </w:r>
            <w:r w:rsidR="00B24A04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this will link to real life concepts and </w:t>
            </w:r>
            <w:r w:rsidR="00F73AE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they will</w:t>
            </w:r>
            <w:r w:rsidR="00F73AE7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explore</w:t>
            </w:r>
            <w:r w:rsidR="00B24A04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associated topics to apply these skills. </w:t>
            </w:r>
          </w:p>
          <w:p w14:paraId="443EB63E" w14:textId="5CAE8960" w:rsidR="00A9168F" w:rsidRDefault="00914CC7" w:rsidP="00770ED1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As </w:t>
            </w:r>
            <w:r w:rsidR="00F73AE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Y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ear 7 continues</w:t>
            </w:r>
            <w:r w:rsidR="00A9168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students</w:t>
            </w:r>
            <w:r w:rsidR="00B24A04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will explore new areas of mathematics linked to the four operations and fractions</w:t>
            </w:r>
            <w:r w:rsidR="008A191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="00B24A04"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allowing students</w:t>
            </w:r>
            <w:r w:rsid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to develop and apply these central concepts to different </w:t>
            </w:r>
            <w:r w:rsidR="00F73AE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branches</w:t>
            </w:r>
            <w:r w:rsid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of mathematics, including frequency diagrams, averages and area. </w:t>
            </w:r>
          </w:p>
          <w:p w14:paraId="07497FEB" w14:textId="0710AB62" w:rsidR="001B0372" w:rsidRPr="00A9168F" w:rsidRDefault="00C52800" w:rsidP="00A9168F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Students will develop their application of calculations </w:t>
            </w:r>
            <w:r w:rsidR="00A9168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through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using formal methods</w:t>
            </w:r>
            <w:r w:rsidR="00A9168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whilst developing their understanding to enable them to be flexible when problem solving in a variety of contexts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.</w:t>
            </w:r>
          </w:p>
        </w:tc>
      </w:tr>
      <w:tr w:rsidR="00C60238" w14:paraId="7ED66DC3" w14:textId="77777777" w:rsidTr="00C60238">
        <w:tc>
          <w:tcPr>
            <w:tcW w:w="1550" w:type="dxa"/>
          </w:tcPr>
          <w:p w14:paraId="557587BE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1" w:name="_Hlk74647207"/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18E572B2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356DD501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519165FF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5202D149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5123BBB4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62E4CE97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bookmarkEnd w:id="1"/>
      <w:tr w:rsidR="00C60238" w14:paraId="2C0AF106" w14:textId="77777777" w:rsidTr="00C60238">
        <w:tc>
          <w:tcPr>
            <w:tcW w:w="1550" w:type="dxa"/>
          </w:tcPr>
          <w:p w14:paraId="033DDC29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306" w:type="dxa"/>
          </w:tcPr>
          <w:p w14:paraId="7733D05B" w14:textId="77777777" w:rsidR="004A6BF8" w:rsidRDefault="004A6BF8" w:rsidP="004A6BF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9CD2D7F" w14:textId="77777777" w:rsidR="00D56A3B" w:rsidRDefault="00894749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Sequences</w:t>
            </w:r>
          </w:p>
          <w:p w14:paraId="6F57240C" w14:textId="77777777" w:rsidR="004369D1" w:rsidRDefault="004369D1" w:rsidP="004369D1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7D0EC210" w14:textId="6CDE6436" w:rsidR="00894749" w:rsidRDefault="00894749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Understand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U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se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A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lgebraic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N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otation</w:t>
            </w:r>
          </w:p>
          <w:p w14:paraId="7F477BC1" w14:textId="233DE46C" w:rsidR="00894749" w:rsidRPr="008D424E" w:rsidRDefault="00894749" w:rsidP="008D42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746396F8" w14:textId="77777777" w:rsidR="004A6BF8" w:rsidRDefault="004A6BF8" w:rsidP="004A6BF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D6FA9B3" w14:textId="6A3800E1" w:rsidR="008D424E" w:rsidRDefault="008D424E" w:rsidP="00992D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Equality and Equivalence</w:t>
            </w:r>
          </w:p>
          <w:p w14:paraId="0186963A" w14:textId="77777777" w:rsidR="008D424E" w:rsidRDefault="008D424E" w:rsidP="00C8230F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BA38BAD" w14:textId="56977B7E" w:rsidR="00894749" w:rsidRDefault="00894749" w:rsidP="00992D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E646E9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Place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V</w:t>
            </w:r>
            <w:r w:rsidRPr="00E646E9">
              <w:rPr>
                <w:rFonts w:ascii="Century Gothic" w:hAnsi="Century Gothic" w:cs="Tahoma"/>
                <w:bCs/>
                <w:color w:val="000000"/>
                <w:sz w:val="18"/>
              </w:rPr>
              <w:t>alue</w:t>
            </w:r>
            <w:r w:rsidR="00E646E9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O</w:t>
            </w:r>
            <w:r w:rsidRPr="00E646E9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rdering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I</w:t>
            </w:r>
            <w:r w:rsidRPr="00E646E9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ntegers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D</w:t>
            </w:r>
            <w:r w:rsidRPr="00E646E9">
              <w:rPr>
                <w:rFonts w:ascii="Century Gothic" w:hAnsi="Century Gothic" w:cs="Tahoma"/>
                <w:bCs/>
                <w:color w:val="000000"/>
                <w:sz w:val="18"/>
              </w:rPr>
              <w:t>ecimals</w:t>
            </w:r>
          </w:p>
          <w:p w14:paraId="3C322EC2" w14:textId="77777777" w:rsidR="004369D1" w:rsidRPr="00E646E9" w:rsidRDefault="004369D1" w:rsidP="004369D1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54E5A184" w14:textId="77777777" w:rsidR="00E646E9" w:rsidRPr="008D424E" w:rsidRDefault="00E646E9" w:rsidP="008D42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08723A12" w14:textId="77777777" w:rsidR="004A6BF8" w:rsidRDefault="004A6BF8" w:rsidP="004A6BF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447D2F51" w14:textId="25BD515C" w:rsidR="008D424E" w:rsidRDefault="008D424E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Fraction,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ecimal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P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ercentage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quivalence</w:t>
            </w:r>
          </w:p>
          <w:p w14:paraId="68FE31AB" w14:textId="77777777" w:rsidR="008D424E" w:rsidRDefault="008D424E" w:rsidP="008D424E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12A7458" w14:textId="51D33D32" w:rsidR="00D56A3B" w:rsidRDefault="00E646E9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Solve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P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roblems with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A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ddition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ubtraction</w:t>
            </w:r>
          </w:p>
          <w:p w14:paraId="65973911" w14:textId="77777777" w:rsidR="001B0372" w:rsidRPr="00E646E9" w:rsidRDefault="001B0372" w:rsidP="00F655F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49372B7C" w14:textId="77777777" w:rsidR="004369D1" w:rsidRDefault="004369D1" w:rsidP="004369D1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0B494F7" w14:textId="00232ACB" w:rsidR="00D330A2" w:rsidRDefault="00D330A2" w:rsidP="00D330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Solve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P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roblems with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A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ddition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ubtraction (cont.)</w:t>
            </w:r>
          </w:p>
          <w:p w14:paraId="67F06123" w14:textId="77777777" w:rsidR="00A36B93" w:rsidRPr="00D330A2" w:rsidRDefault="00A36B93" w:rsidP="00E13E0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43E7B44" w14:textId="2285F3C7" w:rsidR="008D424E" w:rsidRDefault="008D424E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Solve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P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roblems with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M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ultiplication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ivision</w:t>
            </w:r>
          </w:p>
          <w:p w14:paraId="6AF23B29" w14:textId="50AB8ED6" w:rsidR="008D424E" w:rsidRPr="00296E66" w:rsidRDefault="008D424E" w:rsidP="00296E6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08EEC1AF" w14:textId="77777777" w:rsidR="008D424E" w:rsidRPr="008D424E" w:rsidRDefault="008D424E" w:rsidP="008D42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F8777CC" w14:textId="0D04E2B7" w:rsidR="00296E66" w:rsidRDefault="00296E66" w:rsidP="00296E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Fraction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P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ercentage of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A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mounts</w:t>
            </w:r>
          </w:p>
          <w:p w14:paraId="210CD809" w14:textId="77777777" w:rsidR="00296E66" w:rsidRDefault="00296E66" w:rsidP="00296E66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C09A6F2" w14:textId="695C465B" w:rsidR="00296E66" w:rsidRDefault="00296E66" w:rsidP="00296E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Operations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quations with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irected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N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umber</w:t>
            </w:r>
          </w:p>
          <w:p w14:paraId="135B35DC" w14:textId="63ED264F" w:rsidR="00E646E9" w:rsidRPr="00D05A0A" w:rsidRDefault="00E646E9" w:rsidP="00296E66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4D028CFD" w14:textId="77777777" w:rsidR="004369D1" w:rsidRPr="009652B7" w:rsidRDefault="004369D1" w:rsidP="009652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35854D67" w14:textId="6A57F65D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Operations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quations with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irected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N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umber</w:t>
            </w:r>
            <w:r w:rsidR="00A36B93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(cont.)</w:t>
            </w:r>
          </w:p>
          <w:p w14:paraId="55F73AFD" w14:textId="77777777" w:rsidR="004B3890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89EDC32" w14:textId="42CAD60A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Addition and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ubtraction of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F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ractions</w:t>
            </w:r>
          </w:p>
          <w:p w14:paraId="093AB3A8" w14:textId="18FDEB59" w:rsidR="00E646E9" w:rsidRPr="00D05A0A" w:rsidRDefault="00E646E9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</w:tr>
      <w:tr w:rsidR="00C60238" w:rsidRPr="00D56A3B" w14:paraId="2B27C4BF" w14:textId="77777777" w:rsidTr="00C60238">
        <w:tc>
          <w:tcPr>
            <w:tcW w:w="1550" w:type="dxa"/>
          </w:tcPr>
          <w:p w14:paraId="3ACD477A" w14:textId="77777777" w:rsidR="001B0372" w:rsidRPr="00D56A3B" w:rsidRDefault="001B0372" w:rsidP="0026603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703BD40E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42431AE4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236B75C5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6C91D158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31190173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27596295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4B3890" w14:paraId="08254C06" w14:textId="77777777" w:rsidTr="00C60238">
        <w:tc>
          <w:tcPr>
            <w:tcW w:w="1550" w:type="dxa"/>
          </w:tcPr>
          <w:p w14:paraId="2FB3AC54" w14:textId="77777777" w:rsidR="004B3890" w:rsidRPr="00D56A3B" w:rsidRDefault="004B3890" w:rsidP="004B3890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2306" w:type="dxa"/>
          </w:tcPr>
          <w:p w14:paraId="1AE6DD4C" w14:textId="6E328DB1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Moving between different numerical, graphical and diagrammatic representations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5C46ABA" w14:textId="2472AA73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Make and t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>est conjunctures about patterns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7B3F2B4C" w14:textId="77777777" w:rsidR="004B3890" w:rsidRPr="00D05A0A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Recognise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&amp;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generate terms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416CF89F" w14:textId="7C778615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Use a calculator to check accuracy</w:t>
            </w:r>
            <w:r w:rsidR="0024140D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0C8AC8E7" w14:textId="4FB989CD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algebra to g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eneralise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the structure of arithmetic</w:t>
            </w:r>
            <w:r w:rsidR="00864B7F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contexts.</w:t>
            </w:r>
          </w:p>
          <w:p w14:paraId="4349F0ED" w14:textId="1BE86B3F" w:rsidR="004B3890" w:rsidRPr="00D05A0A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Formulate mathematical relationships</w:t>
            </w:r>
            <w:r w:rsidR="00864B7F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06AC97FB" w14:textId="3E670756" w:rsidR="004B3890" w:rsidRPr="004369D1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Recognise and use relationships between operations, including </w:t>
            </w:r>
            <w:r w:rsidRPr="004369D1">
              <w:rPr>
                <w:rFonts w:ascii="Century Gothic" w:hAnsi="Century Gothic" w:cs="Tahoma"/>
                <w:bCs/>
                <w:color w:val="000000"/>
                <w:sz w:val="18"/>
              </w:rPr>
              <w:t>inverse operations</w:t>
            </w:r>
            <w:r w:rsidR="00864B7F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64F3088" w14:textId="1191319B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Use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and interpret formal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algebraic 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>notation</w:t>
            </w:r>
            <w:r w:rsidR="00864B7F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7059BA9" w14:textId="0A28C61A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Substitute into expressions</w:t>
            </w:r>
            <w:r w:rsidR="00864B7F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3D317C75" w14:textId="59448F29" w:rsidR="004B3890" w:rsidRPr="00D05A0A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Generate terms of a sequence</w:t>
            </w:r>
            <w:r w:rsidR="00864B7F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E807B15" w14:textId="36350F2E" w:rsidR="004B3890" w:rsidRPr="00D05A0A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Produce graphs of linear functions of one variable</w:t>
            </w:r>
            <w:r w:rsidR="00864B7F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581965CA" w14:textId="142270E0" w:rsidR="004B3890" w:rsidRPr="00D05A0A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1C906C93" w14:textId="216C044E" w:rsidR="004B3890" w:rsidRPr="00D05A0A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 xml:space="preserve">Simplify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and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manipulate algebraic expressions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to maintain equivalenc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e.</w:t>
            </w:r>
            <w:r w:rsidRPr="00D05A0A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6BA1FDFE" w14:textId="47EDF389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approximation through rounding to estimate answers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55DDA67" w14:textId="4099FB20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Use algebraic methods to solve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linear equations with one variable.</w:t>
            </w:r>
          </w:p>
          <w:p w14:paraId="6162D16B" w14:textId="5DDC9ABB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place value for decimals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708EA50" w14:textId="48FA7FE9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Understand and use place value for decimals,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measures,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and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integers of any size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C11BCE2" w14:textId="01CD760B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mathematical symbols for equality and inequality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F87D7F5" w14:textId="4D09E7EF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and order any number up to one billion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974B223" w14:textId="101390F2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Describe, interpret and compare the median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and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range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1CE2C45B" w14:textId="59AC5493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powers of ten in calculations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2939027" w14:textId="4335823D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Write numbers in standard form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3347BDBC" w14:textId="77777777" w:rsidR="004B3890" w:rsidRPr="00D05A0A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2405F4A0" w14:textId="4F49E5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Represent decimals and fractions on a number line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38675A5" w14:textId="60F4F86B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quantities using fractions, decimals and percentages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85BF46A" w14:textId="30EB1A2E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Express one quantity as a fraction of another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ABC4632" w14:textId="46583379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Use and interpret simple pie charts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53DDD523" w14:textId="168D7C32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Using diagrams to represent any fraction as a diagram,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and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on a number line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00468BEA" w14:textId="73D7E650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and use equivalent fractions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2D724E93" w14:textId="3CAB8E43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Understanding fractions as division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53D2A95" w14:textId="1C7D7C48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fluently between simple fractions, decimals and percentages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6975B70" w14:textId="151584C4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Understanding fractions greater than a whole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246B581" w14:textId="759305ED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the properties of addition and subtraction, including the associative law of arithmetic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19C448A" w14:textId="3BF6D586" w:rsidR="004B3890" w:rsidRPr="00D116D6" w:rsidRDefault="004B3890" w:rsidP="00D116D6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32D78B97" w14:textId="71E37578" w:rsidR="00D116D6" w:rsidRDefault="00D116D6" w:rsidP="00D116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proofErr w:type="spellStart"/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Develop mental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strategies for addition and subtraction.</w:t>
            </w:r>
          </w:p>
          <w:p w14:paraId="1212F521" w14:textId="3E1E5FB9" w:rsidR="00D116D6" w:rsidRDefault="00D116D6" w:rsidP="00D116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formal written methods for addition and subtraction, applied to positive integers and decimals.</w:t>
            </w:r>
          </w:p>
          <w:p w14:paraId="7C529B39" w14:textId="2E4B2209" w:rsidR="00D116D6" w:rsidRDefault="00D116D6" w:rsidP="00D116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Recognise and use the most appropriate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method: mental strategies, formal written or calculator.</w:t>
            </w:r>
          </w:p>
          <w:p w14:paraId="520C098F" w14:textId="40AD3E50" w:rsidR="00D116D6" w:rsidRPr="00D116D6" w:rsidRDefault="00D116D6" w:rsidP="00D116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involving perimeter, financial maths, timetables, frequency diagrams.</w:t>
            </w:r>
          </w:p>
          <w:p w14:paraId="076A3F90" w14:textId="4FA9FB8B" w:rsidR="004B3890" w:rsidRPr="005C1DF6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5C1DF6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Use the properties of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multiplication and division</w:t>
            </w:r>
            <w:r w:rsidRPr="005C1DF6">
              <w:rPr>
                <w:rFonts w:ascii="Century Gothic" w:hAnsi="Century Gothic" w:cs="Tahoma"/>
                <w:bCs/>
                <w:color w:val="000000"/>
                <w:sz w:val="18"/>
              </w:rPr>
              <w:t>, including the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commutative</w:t>
            </w:r>
            <w:r w:rsidRPr="005C1DF6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and </w:t>
            </w:r>
            <w:r w:rsidRPr="005C1DF6">
              <w:rPr>
                <w:rFonts w:ascii="Century Gothic" w:hAnsi="Century Gothic" w:cs="Tahoma"/>
                <w:bCs/>
                <w:color w:val="000000"/>
                <w:sz w:val="18"/>
              </w:rPr>
              <w:t>associative law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</w:t>
            </w:r>
            <w:r w:rsidRPr="005C1DF6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of arithmetic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2152E8A" w14:textId="1BD5CE0C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factors and multiples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51A71296" w14:textId="744E578E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Multiply and divide integers and decimals by powers of 10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180F603" w14:textId="7C81E170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between different metric units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B6A8BB0" w14:textId="1DB27376" w:rsidR="004B3890" w:rsidRPr="005C1DF6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5C1DF6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Use formal written methods for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multiplication and division</w:t>
            </w:r>
            <w:r w:rsidRPr="005C1DF6">
              <w:rPr>
                <w:rFonts w:ascii="Century Gothic" w:hAnsi="Century Gothic" w:cs="Tahoma"/>
                <w:bCs/>
                <w:color w:val="000000"/>
                <w:sz w:val="18"/>
              </w:rPr>
              <w:t>, applied to positive integers and decimals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17D940F" w14:textId="62042D63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order of operations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9A5FB56" w14:textId="554E1FA8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fraction and percentage of amounts using mental methods and a calculator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4FF6BA1D" w14:textId="46D655CF" w:rsidR="004B3890" w:rsidRPr="00C44115" w:rsidRDefault="004B3890" w:rsidP="00C4411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fraction and percentage problems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</w:tc>
        <w:tc>
          <w:tcPr>
            <w:tcW w:w="2306" w:type="dxa"/>
          </w:tcPr>
          <w:p w14:paraId="4C60EEAF" w14:textId="122D331F" w:rsidR="00296E66" w:rsidRDefault="00296E66" w:rsidP="00296E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Find fraction and percentage of amounts using mental methods and a calculator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3DB17BED" w14:textId="6B0EEFEB" w:rsidR="00296E66" w:rsidRDefault="00296E66" w:rsidP="00296E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fraction and percentage problems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5CEC1075" w14:textId="37170B66" w:rsidR="00296E66" w:rsidRDefault="00296E66" w:rsidP="00296E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Understand and use multiple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representations of directed numbers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79C699D" w14:textId="0A1D19CE" w:rsidR="00D116D6" w:rsidRDefault="00D116D6" w:rsidP="00D116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Perform calculations that cross zero.</w:t>
            </w:r>
          </w:p>
          <w:p w14:paraId="668C6774" w14:textId="1973ADD5" w:rsidR="00D116D6" w:rsidRDefault="00D116D6" w:rsidP="00D116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Complete calculations using all four operators involving direct numbers.</w:t>
            </w:r>
          </w:p>
          <w:p w14:paraId="3369A88E" w14:textId="05E08E7D" w:rsidR="00D116D6" w:rsidRDefault="00D116D6" w:rsidP="00D116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of a calculator with directed numbers.</w:t>
            </w:r>
          </w:p>
          <w:p w14:paraId="6758580C" w14:textId="35FBEB29" w:rsidR="004B3890" w:rsidRPr="00D05A0A" w:rsidRDefault="004B3890" w:rsidP="00D116D6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7FD48F76" w14:textId="1D808A05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Evaluate algebraic expressions involving direct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ed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numbers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890B075" w14:textId="760541CD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and use two step equations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01CE4576" w14:textId="777777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Explore powers and roots.</w:t>
            </w:r>
          </w:p>
          <w:p w14:paraId="614B61E2" w14:textId="42BA481D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representations of fractions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3F706C7" w14:textId="7F6D5713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Understand and use equivalent fractions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56CBCB72" w14:textId="20B26C3D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between mixed numbers and fractions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6348B55F" w14:textId="77EF2F35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Add and subtract proper fractions in any form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7762D8FF" w14:textId="2DF2F64C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Add and subtract improper fractions and mixed numbers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62BA686" w14:textId="5CDF86C4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fractions in algebraic contexts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73A02E21" w14:textId="06420026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equivalence to add and subtract decimals, percentages and fractions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353926E" w14:textId="6316A4D1" w:rsidR="004B3890" w:rsidRPr="00D05A0A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Add and subtract simple algebraic fractions.</w:t>
            </w:r>
          </w:p>
        </w:tc>
      </w:tr>
      <w:tr w:rsidR="004B3890" w14:paraId="19F65D9C" w14:textId="77777777" w:rsidTr="00C60238">
        <w:tc>
          <w:tcPr>
            <w:tcW w:w="1550" w:type="dxa"/>
          </w:tcPr>
          <w:p w14:paraId="19E22F4A" w14:textId="77777777" w:rsidR="004B3890" w:rsidRPr="00D56A3B" w:rsidRDefault="004B3890" w:rsidP="004B3890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306" w:type="dxa"/>
          </w:tcPr>
          <w:p w14:paraId="153CEAB3" w14:textId="5D0D29F7" w:rsidR="004B3890" w:rsidRPr="004B63FE" w:rsidRDefault="005843B7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</w:t>
            </w:r>
            <w:r w:rsidR="004B63FE"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3C748C2" w14:textId="42574572" w:rsidR="004B63FE" w:rsidRPr="004B63FE" w:rsidRDefault="004B63FE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End of unit assessments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5D048D12" w14:textId="77777777" w:rsidR="004B3890" w:rsidRPr="004B63FE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2A4E6A6" w14:textId="77777777" w:rsidR="004B3890" w:rsidRPr="004B63FE" w:rsidRDefault="004B3890" w:rsidP="004B3890">
            <w:p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2DC7350A" w14:textId="77777777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4E4A7E13" w14:textId="290FF850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End of unit assessments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096ACA7E" w14:textId="67AB32C2" w:rsidR="004B3890" w:rsidRPr="004B63FE" w:rsidRDefault="004B3890" w:rsidP="004B63FE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63C2F385" w14:textId="77777777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49052E7A" w14:textId="64B5DCFE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End of unit assessments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7D901BA" w14:textId="77777777" w:rsidR="004B3890" w:rsidRPr="004B63FE" w:rsidRDefault="004B3890" w:rsidP="004B3890">
            <w:p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214EA396" w14:textId="77777777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60E6876F" w14:textId="2FEBE480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End of unit assessments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DAB634C" w14:textId="7E8B33D2" w:rsidR="004B3890" w:rsidRPr="004B63FE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40E863AE" w14:textId="77777777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2E44DCB5" w14:textId="07A9CF61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End of unit assessments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D0F2C89" w14:textId="25846259" w:rsidR="004B3890" w:rsidRPr="004B63FE" w:rsidRDefault="004B3890" w:rsidP="004B3890">
            <w:p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6870206A" w14:textId="77777777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30987F57" w14:textId="18857DA7" w:rsidR="004B63FE" w:rsidRPr="004B63FE" w:rsidRDefault="004B63FE" w:rsidP="004B63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B63FE">
              <w:rPr>
                <w:rFonts w:ascii="Century Gothic" w:hAnsi="Century Gothic" w:cs="Tahoma"/>
                <w:bCs/>
                <w:color w:val="000000"/>
                <w:sz w:val="18"/>
              </w:rPr>
              <w:t>End of unit assessments</w:t>
            </w:r>
            <w:r w:rsidR="00D116D6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7286018C" w14:textId="12808B63" w:rsidR="004B3890" w:rsidRPr="004B63FE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</w:tr>
      <w:tr w:rsidR="004B3890" w14:paraId="071F5452" w14:textId="77777777" w:rsidTr="00C60238">
        <w:tc>
          <w:tcPr>
            <w:tcW w:w="1550" w:type="dxa"/>
          </w:tcPr>
          <w:p w14:paraId="1B71E5FE" w14:textId="19FDD882" w:rsidR="004B3890" w:rsidRDefault="00E024A7" w:rsidP="004B3890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Enrichment</w:t>
            </w:r>
          </w:p>
          <w:p w14:paraId="7B90FD36" w14:textId="77777777" w:rsidR="004B3890" w:rsidRPr="00D56A3B" w:rsidRDefault="004B3890" w:rsidP="004B3890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306" w:type="dxa"/>
          </w:tcPr>
          <w:p w14:paraId="044F0CD0" w14:textId="777777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Work on your IQ and test your pattern spotting skills </w:t>
            </w:r>
            <w:hyperlink r:id="rId8" w:history="1">
              <w:r w:rsidRPr="008006C5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https://www.intelligencetest.com/questions/pattern-recognition/index.html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67AB3557" w14:textId="777777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Enter the National Cipher Challenge (Oct-Jan) </w:t>
            </w:r>
            <w:hyperlink r:id="rId9" w:history="1">
              <w:r w:rsidRPr="008006C5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https://www.cipherchallenge.org/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2E2A4A23" w14:textId="777777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Research the famous Fibonacci sequence. Can you summarise your research in a poster or factsheet?</w:t>
            </w:r>
          </w:p>
          <w:p w14:paraId="276ADA09" w14:textId="1D1C1DE3" w:rsidR="004B3890" w:rsidRPr="00D05A0A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Try to solve the game about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following sequences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(app also available) </w:t>
            </w:r>
            <w:hyperlink r:id="rId10" w:history="1">
              <w:r w:rsidRPr="008006C5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http://gameaboutsquares.com/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2306" w:type="dxa"/>
          </w:tcPr>
          <w:p w14:paraId="493B6363" w14:textId="77777777" w:rsidR="004B3890" w:rsidRPr="00A44C9E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Try out some of the UKMT Junior Challenge questions – some students get the chance to enter in Feb!) </w:t>
            </w:r>
            <w:hyperlink r:id="rId11" w:history="1">
              <w:r w:rsidRPr="00553808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https://www.interactive-maths.com/ukmt-random-question-generator.html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066097D2" w14:textId="777777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Investigate palindromes – here’s a short article to get you started </w:t>
            </w:r>
            <w:hyperlink r:id="rId12" w:history="1">
              <w:r w:rsidRPr="00553808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https://nrich.maths.org/2574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42AD1860" w14:textId="777777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Equivalence pairs – can you get to cards face down Level 5? </w:t>
            </w:r>
            <w:hyperlink r:id="rId13" w:history="1">
              <w:r w:rsidRPr="00553808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https://nrich.maths.org/1249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088CC513" w14:textId="77777777" w:rsidR="004B3890" w:rsidRPr="00D05A0A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1B711D15" w14:textId="77777777" w:rsidR="004B3890" w:rsidRPr="00A44C9E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If you’ve been selected for the UKMT Junior Challenge questions – get some extra practice in! </w:t>
            </w:r>
            <w:hyperlink r:id="rId14" w:history="1">
              <w:r w:rsidRPr="00553808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https://www.interactive-maths.com/ukmt-random-question-generator.html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3CBEC762" w14:textId="777777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newspapers and magazines find fractions decimals or percentages in them and convert all the values you find.</w:t>
            </w:r>
          </w:p>
          <w:p w14:paraId="741855AE" w14:textId="2DC1DE76" w:rsidR="004B3890" w:rsidRPr="00D05A0A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4D3AB483" w14:textId="77777777" w:rsidR="00864B7F" w:rsidRDefault="00864B7F" w:rsidP="00864B7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A44C9E">
              <w:rPr>
                <w:rFonts w:ascii="Century Gothic" w:hAnsi="Century Gothic" w:cs="Tahoma"/>
                <w:bCs/>
                <w:color w:val="000000"/>
                <w:sz w:val="18"/>
              </w:rPr>
              <w:t>You’re throwing a birthday party for your friend. What will you do and how much will it cost?</w:t>
            </w:r>
          </w:p>
          <w:p w14:paraId="64D295F8" w14:textId="3874A8A9" w:rsidR="004B3890" w:rsidRPr="0089327A" w:rsidRDefault="004B3890" w:rsidP="007C5D53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1D56A7E4" w14:textId="77777777" w:rsidR="00D116D6" w:rsidRDefault="00D116D6" w:rsidP="00D116D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Make a how to use your calculator guide! It will come in helpful for future learning.</w:t>
            </w:r>
          </w:p>
          <w:p w14:paraId="653CB041" w14:textId="446A1975" w:rsidR="004B3890" w:rsidRPr="00027373" w:rsidRDefault="00D116D6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A44C9E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You’re planning an epic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journey, u</w:t>
            </w:r>
            <w:r w:rsidRPr="00A44C9E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se Google Earth to figure out where you will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travel</w:t>
            </w:r>
            <w:r w:rsidRPr="00A44C9E">
              <w:rPr>
                <w:rFonts w:ascii="Century Gothic" w:hAnsi="Century Gothic" w:cs="Tahoma"/>
                <w:bCs/>
                <w:color w:val="000000"/>
                <w:sz w:val="18"/>
              </w:rPr>
              <w:t>, and how far in total you will travel.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Can you give distances in cm, m and km?</w:t>
            </w:r>
          </w:p>
        </w:tc>
        <w:tc>
          <w:tcPr>
            <w:tcW w:w="2307" w:type="dxa"/>
          </w:tcPr>
          <w:p w14:paraId="2D8A875E" w14:textId="53D64F90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investigate average temperatures across the wor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ld: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can you find very cold cities/places and compare them to very warm cities/places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?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Work out the differences</w:t>
            </w:r>
            <w:r w:rsidR="008A1911"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3677DA52" w14:textId="77777777" w:rsidR="004B3890" w:rsidRDefault="004B3890" w:rsidP="004B38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Try to keep practising your negative number skills! </w:t>
            </w:r>
            <w:hyperlink r:id="rId15" w:history="1">
              <w:r w:rsidRPr="00553808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https://www.cimt.org.uk/projects/mepres/book7/bk7i15/bk7_15i1.htm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&amp; </w:t>
            </w:r>
            <w:hyperlink r:id="rId16" w:history="1">
              <w:r w:rsidRPr="00553808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https://www.cimt.org.uk/projects/mepres/book7/bk7i15/bk7_15i2.htm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36160DE1" w14:textId="2EFF45F8" w:rsidR="004B3890" w:rsidRPr="00027373" w:rsidRDefault="004B3890" w:rsidP="004B3890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design a board game which tests your fraction arithmetic?</w:t>
            </w:r>
          </w:p>
        </w:tc>
      </w:tr>
    </w:tbl>
    <w:p w14:paraId="57F290A0" w14:textId="77777777" w:rsidR="00587F4D" w:rsidRPr="004369D1" w:rsidRDefault="00587F4D" w:rsidP="003A017B">
      <w:pPr>
        <w:tabs>
          <w:tab w:val="left" w:pos="3817"/>
        </w:tabs>
        <w:rPr>
          <w:rFonts w:ascii="Century Gothic" w:hAnsi="Century Gothic"/>
          <w:sz w:val="2"/>
          <w:szCs w:val="20"/>
          <w:lang w:val="en-US"/>
        </w:rPr>
      </w:pPr>
    </w:p>
    <w:sectPr w:rsidR="00587F4D" w:rsidRPr="004369D1" w:rsidSect="00C63580">
      <w:headerReference w:type="default" r:id="rId17"/>
      <w:foot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E46BD" w14:textId="77777777" w:rsidR="00F96D69" w:rsidRDefault="00F96D69" w:rsidP="0047765C">
      <w:pPr>
        <w:spacing w:after="0" w:line="240" w:lineRule="auto"/>
      </w:pPr>
      <w:r>
        <w:separator/>
      </w:r>
    </w:p>
  </w:endnote>
  <w:endnote w:type="continuationSeparator" w:id="0">
    <w:p w14:paraId="4178CDD9" w14:textId="77777777" w:rsidR="00F96D69" w:rsidRDefault="00F96D69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6FB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2F3D1" w14:textId="77777777" w:rsidR="00F96D69" w:rsidRDefault="00F96D69" w:rsidP="0047765C">
      <w:pPr>
        <w:spacing w:after="0" w:line="240" w:lineRule="auto"/>
      </w:pPr>
      <w:r>
        <w:separator/>
      </w:r>
    </w:p>
  </w:footnote>
  <w:footnote w:type="continuationSeparator" w:id="0">
    <w:p w14:paraId="5A80FB35" w14:textId="77777777" w:rsidR="00F96D69" w:rsidRDefault="00F96D69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B1D5" w14:textId="77777777" w:rsidR="0047765C" w:rsidRDefault="0047765C">
    <w:pPr>
      <w:pStyle w:val="Header"/>
    </w:pPr>
    <w:r>
      <w:t xml:space="preserve"> </w:t>
    </w:r>
  </w:p>
  <w:p w14:paraId="28BC2E9F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.75pt;height:214.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7713A"/>
    <w:multiLevelType w:val="hybridMultilevel"/>
    <w:tmpl w:val="9BF6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2B4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7612"/>
    <w:multiLevelType w:val="hybridMultilevel"/>
    <w:tmpl w:val="C63E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8"/>
  </w:num>
  <w:num w:numId="6">
    <w:abstractNumId w:val="9"/>
  </w:num>
  <w:num w:numId="7">
    <w:abstractNumId w:val="18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2"/>
  </w:num>
  <w:num w:numId="16">
    <w:abstractNumId w:val="11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22F12"/>
    <w:rsid w:val="00027373"/>
    <w:rsid w:val="00032223"/>
    <w:rsid w:val="000400BB"/>
    <w:rsid w:val="00042531"/>
    <w:rsid w:val="0005049A"/>
    <w:rsid w:val="000636AA"/>
    <w:rsid w:val="000F38D7"/>
    <w:rsid w:val="001016C8"/>
    <w:rsid w:val="00105FE4"/>
    <w:rsid w:val="00127BAD"/>
    <w:rsid w:val="001644CD"/>
    <w:rsid w:val="00166E9F"/>
    <w:rsid w:val="00170EA7"/>
    <w:rsid w:val="001908D3"/>
    <w:rsid w:val="001B0372"/>
    <w:rsid w:val="001B5652"/>
    <w:rsid w:val="001C7DEB"/>
    <w:rsid w:val="001F1933"/>
    <w:rsid w:val="001F3EDA"/>
    <w:rsid w:val="002170CF"/>
    <w:rsid w:val="002172E8"/>
    <w:rsid w:val="00222EEA"/>
    <w:rsid w:val="0023423A"/>
    <w:rsid w:val="00235D12"/>
    <w:rsid w:val="0024140D"/>
    <w:rsid w:val="002443B5"/>
    <w:rsid w:val="00281902"/>
    <w:rsid w:val="00284018"/>
    <w:rsid w:val="00296E66"/>
    <w:rsid w:val="002A3C8F"/>
    <w:rsid w:val="002B2604"/>
    <w:rsid w:val="002B69AE"/>
    <w:rsid w:val="002C3811"/>
    <w:rsid w:val="002E788E"/>
    <w:rsid w:val="002F30EC"/>
    <w:rsid w:val="00304B61"/>
    <w:rsid w:val="00311F7A"/>
    <w:rsid w:val="00311FA6"/>
    <w:rsid w:val="00320616"/>
    <w:rsid w:val="003538FE"/>
    <w:rsid w:val="00355EC5"/>
    <w:rsid w:val="003613BF"/>
    <w:rsid w:val="00397C0F"/>
    <w:rsid w:val="003A017B"/>
    <w:rsid w:val="003A7E33"/>
    <w:rsid w:val="003C3B58"/>
    <w:rsid w:val="003E0A2C"/>
    <w:rsid w:val="00400C82"/>
    <w:rsid w:val="004369D1"/>
    <w:rsid w:val="0047269C"/>
    <w:rsid w:val="0047765C"/>
    <w:rsid w:val="004A4B6D"/>
    <w:rsid w:val="004A6BF8"/>
    <w:rsid w:val="004B037E"/>
    <w:rsid w:val="004B3890"/>
    <w:rsid w:val="004B63FE"/>
    <w:rsid w:val="004B7BF4"/>
    <w:rsid w:val="004E52FC"/>
    <w:rsid w:val="00500D11"/>
    <w:rsid w:val="005131A6"/>
    <w:rsid w:val="00576408"/>
    <w:rsid w:val="0058029E"/>
    <w:rsid w:val="005843B7"/>
    <w:rsid w:val="00584996"/>
    <w:rsid w:val="0058778E"/>
    <w:rsid w:val="00587F4D"/>
    <w:rsid w:val="00593832"/>
    <w:rsid w:val="005947D1"/>
    <w:rsid w:val="005A0CCE"/>
    <w:rsid w:val="005A2962"/>
    <w:rsid w:val="005A4F89"/>
    <w:rsid w:val="005B719F"/>
    <w:rsid w:val="005C1DF6"/>
    <w:rsid w:val="005D5C09"/>
    <w:rsid w:val="00637D63"/>
    <w:rsid w:val="00643CC0"/>
    <w:rsid w:val="00673BAB"/>
    <w:rsid w:val="006C5CA4"/>
    <w:rsid w:val="00743396"/>
    <w:rsid w:val="00751202"/>
    <w:rsid w:val="00770ED1"/>
    <w:rsid w:val="00777C4F"/>
    <w:rsid w:val="007A68B4"/>
    <w:rsid w:val="007A7F2D"/>
    <w:rsid w:val="007B7D9D"/>
    <w:rsid w:val="007C5D53"/>
    <w:rsid w:val="008021E4"/>
    <w:rsid w:val="00826BBB"/>
    <w:rsid w:val="0083184B"/>
    <w:rsid w:val="00864697"/>
    <w:rsid w:val="00864B7F"/>
    <w:rsid w:val="0089327A"/>
    <w:rsid w:val="00893BFD"/>
    <w:rsid w:val="00894749"/>
    <w:rsid w:val="008A1911"/>
    <w:rsid w:val="008C0E2C"/>
    <w:rsid w:val="008C354D"/>
    <w:rsid w:val="008D424E"/>
    <w:rsid w:val="008D6C35"/>
    <w:rsid w:val="00914CC7"/>
    <w:rsid w:val="009652B7"/>
    <w:rsid w:val="00967B35"/>
    <w:rsid w:val="009753FC"/>
    <w:rsid w:val="00984251"/>
    <w:rsid w:val="009A0BC7"/>
    <w:rsid w:val="009B395B"/>
    <w:rsid w:val="009B5639"/>
    <w:rsid w:val="009C2320"/>
    <w:rsid w:val="009C2416"/>
    <w:rsid w:val="009D7E3F"/>
    <w:rsid w:val="00A11E89"/>
    <w:rsid w:val="00A22009"/>
    <w:rsid w:val="00A36B93"/>
    <w:rsid w:val="00A44C9E"/>
    <w:rsid w:val="00A4743F"/>
    <w:rsid w:val="00A54A8D"/>
    <w:rsid w:val="00A915BA"/>
    <w:rsid w:val="00A9168F"/>
    <w:rsid w:val="00A91BF6"/>
    <w:rsid w:val="00AB3C72"/>
    <w:rsid w:val="00AB3DFF"/>
    <w:rsid w:val="00AC5E2D"/>
    <w:rsid w:val="00B24A04"/>
    <w:rsid w:val="00B567C2"/>
    <w:rsid w:val="00B57528"/>
    <w:rsid w:val="00B61A10"/>
    <w:rsid w:val="00BD0A99"/>
    <w:rsid w:val="00BD6726"/>
    <w:rsid w:val="00BE1FA1"/>
    <w:rsid w:val="00C24C1E"/>
    <w:rsid w:val="00C31356"/>
    <w:rsid w:val="00C41789"/>
    <w:rsid w:val="00C42544"/>
    <w:rsid w:val="00C44115"/>
    <w:rsid w:val="00C52800"/>
    <w:rsid w:val="00C551CF"/>
    <w:rsid w:val="00C60238"/>
    <w:rsid w:val="00C63580"/>
    <w:rsid w:val="00C7134F"/>
    <w:rsid w:val="00C8230F"/>
    <w:rsid w:val="00C84962"/>
    <w:rsid w:val="00C9145B"/>
    <w:rsid w:val="00CA2145"/>
    <w:rsid w:val="00CB7125"/>
    <w:rsid w:val="00CB72C3"/>
    <w:rsid w:val="00CD2F36"/>
    <w:rsid w:val="00CD333D"/>
    <w:rsid w:val="00CD46D2"/>
    <w:rsid w:val="00CD491E"/>
    <w:rsid w:val="00D05A0A"/>
    <w:rsid w:val="00D116D6"/>
    <w:rsid w:val="00D15A56"/>
    <w:rsid w:val="00D24109"/>
    <w:rsid w:val="00D330A2"/>
    <w:rsid w:val="00D36227"/>
    <w:rsid w:val="00D415D0"/>
    <w:rsid w:val="00D56A3B"/>
    <w:rsid w:val="00D96B93"/>
    <w:rsid w:val="00DB466C"/>
    <w:rsid w:val="00DB7F16"/>
    <w:rsid w:val="00DC4B86"/>
    <w:rsid w:val="00DE0B69"/>
    <w:rsid w:val="00DE2C62"/>
    <w:rsid w:val="00DF6D55"/>
    <w:rsid w:val="00E024A7"/>
    <w:rsid w:val="00E13E07"/>
    <w:rsid w:val="00E53106"/>
    <w:rsid w:val="00E540A6"/>
    <w:rsid w:val="00E60294"/>
    <w:rsid w:val="00E646E9"/>
    <w:rsid w:val="00E8230A"/>
    <w:rsid w:val="00E96808"/>
    <w:rsid w:val="00EB31D5"/>
    <w:rsid w:val="00ED451C"/>
    <w:rsid w:val="00EF1910"/>
    <w:rsid w:val="00F011DF"/>
    <w:rsid w:val="00F024DF"/>
    <w:rsid w:val="00F14C19"/>
    <w:rsid w:val="00F26F79"/>
    <w:rsid w:val="00F34044"/>
    <w:rsid w:val="00F42478"/>
    <w:rsid w:val="00F45A2B"/>
    <w:rsid w:val="00F45A9E"/>
    <w:rsid w:val="00F53B80"/>
    <w:rsid w:val="00F60840"/>
    <w:rsid w:val="00F655F9"/>
    <w:rsid w:val="00F73AE7"/>
    <w:rsid w:val="00F76251"/>
    <w:rsid w:val="00F96021"/>
    <w:rsid w:val="00F96D69"/>
    <w:rsid w:val="00FE6FC0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16710689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6DCD-2300-4837-8937-FF1C0216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Nugent</dc:creator>
  <cp:lastModifiedBy>H Carrington</cp:lastModifiedBy>
  <cp:revision>2</cp:revision>
  <cp:lastPrinted>2017-01-30T07:48:00Z</cp:lastPrinted>
  <dcterms:created xsi:type="dcterms:W3CDTF">2025-12-19T11:53:00Z</dcterms:created>
  <dcterms:modified xsi:type="dcterms:W3CDTF">2025-12-19T11:53:00Z</dcterms:modified>
</cp:coreProperties>
</file>